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1C793" w14:textId="3CA23F33" w:rsidR="004E2908" w:rsidRDefault="004E2908" w:rsidP="008A2849">
      <w:pPr>
        <w:spacing w:line="276" w:lineRule="auto"/>
        <w:jc w:val="right"/>
        <w:rPr>
          <w:rFonts w:ascii="Arial" w:hAnsi="Arial" w:cs="Arial"/>
          <w:i/>
          <w:iCs/>
        </w:rPr>
      </w:pPr>
      <w:r w:rsidRPr="00E21C47">
        <w:rPr>
          <w:rFonts w:ascii="Arial" w:hAnsi="Arial" w:cs="Arial"/>
          <w:i/>
          <w:iCs/>
        </w:rPr>
        <w:t>Załącznik nr 8 do SWZ</w:t>
      </w:r>
      <w:r>
        <w:rPr>
          <w:rFonts w:ascii="Arial" w:hAnsi="Arial" w:cs="Arial"/>
          <w:i/>
          <w:iCs/>
        </w:rPr>
        <w:t xml:space="preserve"> </w:t>
      </w:r>
    </w:p>
    <w:p w14:paraId="5FABB5E4" w14:textId="41C15EF5" w:rsidR="004E2908" w:rsidRPr="004E2908" w:rsidRDefault="004E2908" w:rsidP="008A2849">
      <w:pPr>
        <w:spacing w:line="276" w:lineRule="auto"/>
        <w:jc w:val="right"/>
        <w:rPr>
          <w:rFonts w:ascii="Arial" w:hAnsi="Arial" w:cs="Arial"/>
          <w:i/>
          <w:iCs/>
        </w:rPr>
      </w:pPr>
      <w:r>
        <w:rPr>
          <w:rFonts w:ascii="Arial" w:hAnsi="Arial" w:cs="Arial"/>
          <w:i/>
          <w:iCs/>
        </w:rPr>
        <w:t>Projektowane postanowienia umowy</w:t>
      </w:r>
    </w:p>
    <w:p w14:paraId="335B73F9" w14:textId="77777777" w:rsidR="004E2908" w:rsidRDefault="004E2908" w:rsidP="008A2849">
      <w:pPr>
        <w:spacing w:after="0" w:line="276" w:lineRule="auto"/>
        <w:ind w:left="720"/>
        <w:jc w:val="both"/>
        <w:outlineLvl w:val="0"/>
        <w:rPr>
          <w:rFonts w:ascii="Arial" w:eastAsia="Times New Roman" w:hAnsi="Arial" w:cs="Arial"/>
          <w:b/>
          <w:u w:val="single"/>
          <w:lang w:eastAsia="pl-PL"/>
        </w:rPr>
      </w:pPr>
    </w:p>
    <w:p w14:paraId="12B4BD1C" w14:textId="77777777" w:rsidR="004E2908" w:rsidRDefault="004E2908" w:rsidP="008A2849">
      <w:pPr>
        <w:spacing w:after="0" w:line="276" w:lineRule="auto"/>
        <w:ind w:left="720"/>
        <w:jc w:val="both"/>
        <w:outlineLvl w:val="0"/>
        <w:rPr>
          <w:rFonts w:ascii="Arial" w:eastAsia="Times New Roman" w:hAnsi="Arial" w:cs="Arial"/>
          <w:b/>
          <w:u w:val="single"/>
          <w:lang w:eastAsia="pl-PL"/>
        </w:rPr>
      </w:pPr>
    </w:p>
    <w:p w14:paraId="7D9418D9" w14:textId="567CF44B" w:rsidR="004E2908" w:rsidRDefault="004E2908" w:rsidP="008A2849">
      <w:pPr>
        <w:spacing w:after="0" w:line="276" w:lineRule="auto"/>
        <w:ind w:left="720"/>
        <w:jc w:val="center"/>
        <w:outlineLvl w:val="0"/>
        <w:rPr>
          <w:rFonts w:ascii="Arial" w:eastAsia="Times New Roman" w:hAnsi="Arial" w:cs="Arial"/>
          <w:b/>
          <w:u w:val="single"/>
          <w:lang w:eastAsia="pl-PL"/>
        </w:rPr>
      </w:pPr>
      <w:r>
        <w:rPr>
          <w:rFonts w:ascii="Arial" w:eastAsia="Times New Roman" w:hAnsi="Arial" w:cs="Arial"/>
          <w:b/>
          <w:u w:val="single"/>
          <w:lang w:eastAsia="pl-PL"/>
        </w:rPr>
        <w:t>UMOWA</w:t>
      </w:r>
    </w:p>
    <w:p w14:paraId="17EEE445" w14:textId="77777777" w:rsidR="004E2908" w:rsidRPr="00B04E94" w:rsidRDefault="004E2908" w:rsidP="008A2849">
      <w:pPr>
        <w:spacing w:after="0" w:line="276" w:lineRule="auto"/>
        <w:ind w:left="720"/>
        <w:jc w:val="both"/>
        <w:outlineLvl w:val="0"/>
        <w:rPr>
          <w:rFonts w:ascii="Arial" w:eastAsia="Times New Roman" w:hAnsi="Arial" w:cs="Arial"/>
          <w:b/>
          <w:u w:val="single"/>
          <w:lang w:eastAsia="pl-PL"/>
        </w:rPr>
      </w:pPr>
    </w:p>
    <w:p w14:paraId="7F0E7FF0" w14:textId="77777777" w:rsidR="009B30B5" w:rsidRPr="00433C7B" w:rsidRDefault="009B30B5" w:rsidP="008A2849">
      <w:pPr>
        <w:spacing w:after="0" w:line="276" w:lineRule="auto"/>
        <w:jc w:val="both"/>
        <w:outlineLvl w:val="0"/>
        <w:rPr>
          <w:rFonts w:ascii="Arial Narrow" w:eastAsia="Times New Roman" w:hAnsi="Arial Narrow" w:cs="Times New Roman"/>
          <w:b/>
          <w:u w:val="single"/>
          <w:lang w:eastAsia="pl-PL"/>
        </w:rPr>
      </w:pPr>
    </w:p>
    <w:p w14:paraId="2D9D6F51" w14:textId="21CD5896" w:rsidR="004E2908" w:rsidRPr="00E21C47" w:rsidRDefault="004E2908" w:rsidP="008A2849">
      <w:pPr>
        <w:spacing w:line="276" w:lineRule="auto"/>
        <w:jc w:val="both"/>
        <w:rPr>
          <w:rFonts w:ascii="Arial" w:hAnsi="Arial" w:cs="Arial"/>
        </w:rPr>
      </w:pPr>
      <w:r>
        <w:rPr>
          <w:rFonts w:ascii="Arial" w:hAnsi="Arial" w:cs="Arial"/>
        </w:rPr>
        <w:t>Z</w:t>
      </w:r>
      <w:r w:rsidRPr="00E21C47">
        <w:rPr>
          <w:rFonts w:ascii="Arial" w:hAnsi="Arial" w:cs="Arial"/>
        </w:rPr>
        <w:t>awarta w dniu ………………………………… roku w ………</w:t>
      </w:r>
      <w:proofErr w:type="gramStart"/>
      <w:r w:rsidRPr="00E21C47">
        <w:rPr>
          <w:rFonts w:ascii="Arial" w:hAnsi="Arial" w:cs="Arial"/>
        </w:rPr>
        <w:t>…….</w:t>
      </w:r>
      <w:proofErr w:type="gramEnd"/>
      <w:r w:rsidRPr="00E21C47">
        <w:rPr>
          <w:rFonts w:ascii="Arial" w:hAnsi="Arial" w:cs="Arial"/>
        </w:rPr>
        <w:t>,</w:t>
      </w:r>
    </w:p>
    <w:p w14:paraId="0BC43179" w14:textId="77777777" w:rsidR="004E2908" w:rsidRPr="00E21C47" w:rsidRDefault="004E2908" w:rsidP="008A2849">
      <w:pPr>
        <w:spacing w:line="276" w:lineRule="auto"/>
        <w:jc w:val="both"/>
        <w:rPr>
          <w:rFonts w:ascii="Arial" w:hAnsi="Arial" w:cs="Arial"/>
        </w:rPr>
      </w:pPr>
      <w:r w:rsidRPr="00E21C47">
        <w:rPr>
          <w:rFonts w:ascii="Arial" w:hAnsi="Arial" w:cs="Arial"/>
        </w:rPr>
        <w:t>pomiędzy:</w:t>
      </w:r>
    </w:p>
    <w:p w14:paraId="00AAA788" w14:textId="77777777" w:rsidR="004E2908" w:rsidRPr="00E21C47" w:rsidRDefault="004E2908" w:rsidP="008A2849">
      <w:pPr>
        <w:spacing w:line="276" w:lineRule="auto"/>
        <w:jc w:val="both"/>
        <w:rPr>
          <w:rFonts w:ascii="Arial" w:hAnsi="Arial" w:cs="Arial"/>
        </w:rPr>
      </w:pPr>
      <w:r w:rsidRPr="00E21C47">
        <w:rPr>
          <w:rFonts w:ascii="Arial" w:hAnsi="Arial" w:cs="Arial"/>
          <w:b/>
        </w:rPr>
        <w:t>Suwalską Specjalną Strefą Ekonomiczną Spółka Akcyjna</w:t>
      </w:r>
      <w:r w:rsidRPr="00E21C47">
        <w:rPr>
          <w:rFonts w:ascii="Arial" w:hAnsi="Arial" w:cs="Arial"/>
        </w:rPr>
        <w:t xml:space="preserve"> z siedzibą w Suwałkach (16-400), przy ul. Noniewicza 49, wpisaną do Rejestru przedsiębiorców prowadzonego przez Sąd Rejonowy w Białymstoku XII Wydział Krajowego Rejestru Sądowego pod numerem 0000044260, posiadającą nr NIP: 8441443481, Regon 790254065, kapitał zakładowy w wysokości 19 967 900,00 zł wpłacony w całości, zwaną dalej Zamawiającym, reprezentowaną przez:</w:t>
      </w:r>
    </w:p>
    <w:p w14:paraId="2DE9C534" w14:textId="77777777" w:rsidR="004E2908" w:rsidRPr="00E21C47" w:rsidRDefault="004E2908" w:rsidP="008A2849">
      <w:pPr>
        <w:numPr>
          <w:ilvl w:val="0"/>
          <w:numId w:val="18"/>
        </w:numPr>
        <w:spacing w:line="276" w:lineRule="auto"/>
        <w:jc w:val="both"/>
        <w:rPr>
          <w:rFonts w:ascii="Arial" w:hAnsi="Arial" w:cs="Arial"/>
        </w:rPr>
      </w:pPr>
      <w:r w:rsidRPr="00E21C47">
        <w:rPr>
          <w:rFonts w:ascii="Arial" w:hAnsi="Arial" w:cs="Arial"/>
        </w:rPr>
        <w:t>Cezarego Cieślukowskiego- Prezes Zarządu</w:t>
      </w:r>
    </w:p>
    <w:p w14:paraId="7C3F2997" w14:textId="77777777" w:rsidR="004E2908" w:rsidRPr="00E21C47" w:rsidRDefault="004E2908" w:rsidP="008A2849">
      <w:pPr>
        <w:numPr>
          <w:ilvl w:val="0"/>
          <w:numId w:val="18"/>
        </w:numPr>
        <w:spacing w:line="276" w:lineRule="auto"/>
        <w:jc w:val="both"/>
        <w:rPr>
          <w:rFonts w:ascii="Arial" w:hAnsi="Arial" w:cs="Arial"/>
        </w:rPr>
      </w:pPr>
      <w:r w:rsidRPr="00E21C47">
        <w:rPr>
          <w:rFonts w:ascii="Arial" w:hAnsi="Arial" w:cs="Arial"/>
        </w:rPr>
        <w:t>Annę Naszkiewicz- Wiceprezesa Zarządu</w:t>
      </w:r>
    </w:p>
    <w:p w14:paraId="1E2B790F" w14:textId="77777777" w:rsidR="004E2908" w:rsidRPr="00E21C47" w:rsidRDefault="004E2908" w:rsidP="008A2849">
      <w:pPr>
        <w:spacing w:line="276" w:lineRule="auto"/>
        <w:jc w:val="both"/>
        <w:rPr>
          <w:rFonts w:ascii="Arial" w:hAnsi="Arial" w:cs="Arial"/>
        </w:rPr>
      </w:pPr>
      <w:r w:rsidRPr="00E21C47">
        <w:rPr>
          <w:rFonts w:ascii="Arial" w:hAnsi="Arial" w:cs="Arial"/>
        </w:rPr>
        <w:t xml:space="preserve">a </w:t>
      </w:r>
    </w:p>
    <w:p w14:paraId="04D0059A" w14:textId="77777777" w:rsidR="004E2908" w:rsidRPr="00E21C47" w:rsidRDefault="004E2908" w:rsidP="008A2849">
      <w:pPr>
        <w:spacing w:line="276" w:lineRule="auto"/>
        <w:jc w:val="both"/>
        <w:rPr>
          <w:rFonts w:ascii="Arial" w:hAnsi="Arial" w:cs="Arial"/>
        </w:rPr>
      </w:pPr>
      <w:r w:rsidRPr="00E21C47">
        <w:rPr>
          <w:rFonts w:ascii="Arial" w:hAnsi="Arial" w:cs="Arial"/>
        </w:rPr>
        <w:t>…………………………………</w:t>
      </w:r>
      <w:proofErr w:type="gramStart"/>
      <w:r w:rsidRPr="00E21C47">
        <w:rPr>
          <w:rFonts w:ascii="Arial" w:hAnsi="Arial" w:cs="Arial"/>
        </w:rPr>
        <w:t>…….</w:t>
      </w:r>
      <w:proofErr w:type="gramEnd"/>
      <w:r w:rsidRPr="00E21C47">
        <w:rPr>
          <w:rFonts w:ascii="Arial" w:hAnsi="Arial" w:cs="Arial"/>
        </w:rPr>
        <w:t>, ul…………………</w:t>
      </w:r>
      <w:proofErr w:type="gramStart"/>
      <w:r w:rsidRPr="00E21C47">
        <w:rPr>
          <w:rFonts w:ascii="Arial" w:hAnsi="Arial" w:cs="Arial"/>
        </w:rPr>
        <w:t>…….</w:t>
      </w:r>
      <w:proofErr w:type="gramEnd"/>
      <w:r w:rsidRPr="00E21C47">
        <w:rPr>
          <w:rFonts w:ascii="Arial" w:hAnsi="Arial" w:cs="Arial"/>
        </w:rPr>
        <w:t>, kod pocztowy ……………</w:t>
      </w:r>
      <w:proofErr w:type="gramStart"/>
      <w:r w:rsidRPr="00E21C47">
        <w:rPr>
          <w:rFonts w:ascii="Arial" w:hAnsi="Arial" w:cs="Arial"/>
        </w:rPr>
        <w:t>…….</w:t>
      </w:r>
      <w:proofErr w:type="gramEnd"/>
      <w:r w:rsidRPr="00E21C47">
        <w:rPr>
          <w:rFonts w:ascii="Arial" w:hAnsi="Arial" w:cs="Arial"/>
        </w:rPr>
        <w:t>., działającą na podstawie wpisu do Krajowego Rejestru Sądowego pod numerem KRS……………</w:t>
      </w:r>
      <w:proofErr w:type="gramStart"/>
      <w:r w:rsidRPr="00E21C47">
        <w:rPr>
          <w:rFonts w:ascii="Arial" w:hAnsi="Arial" w:cs="Arial"/>
        </w:rPr>
        <w:t>…….</w:t>
      </w:r>
      <w:proofErr w:type="gramEnd"/>
      <w:r w:rsidRPr="00E21C47">
        <w:rPr>
          <w:rFonts w:ascii="Arial" w:hAnsi="Arial" w:cs="Arial"/>
        </w:rPr>
        <w:t xml:space="preserve">., posiadającą NIP……………………, </w:t>
      </w:r>
      <w:proofErr w:type="gramStart"/>
      <w:r w:rsidRPr="00E21C47">
        <w:rPr>
          <w:rFonts w:ascii="Arial" w:hAnsi="Arial" w:cs="Arial"/>
        </w:rPr>
        <w:t>Regon:…</w:t>
      </w:r>
      <w:proofErr w:type="gramEnd"/>
      <w:r w:rsidRPr="00E21C47">
        <w:rPr>
          <w:rFonts w:ascii="Arial" w:hAnsi="Arial" w:cs="Arial"/>
        </w:rPr>
        <w:t>………</w:t>
      </w:r>
      <w:proofErr w:type="gramStart"/>
      <w:r w:rsidRPr="00E21C47">
        <w:rPr>
          <w:rFonts w:ascii="Arial" w:hAnsi="Arial" w:cs="Arial"/>
        </w:rPr>
        <w:t>…….</w:t>
      </w:r>
      <w:proofErr w:type="gramEnd"/>
      <w:r w:rsidRPr="00E21C47">
        <w:rPr>
          <w:rFonts w:ascii="Arial" w:hAnsi="Arial" w:cs="Arial"/>
        </w:rPr>
        <w:t>., reprezentowaną przez ……………………………… zwaną dalej „Wykonawcą”</w:t>
      </w:r>
    </w:p>
    <w:p w14:paraId="3B738D8F" w14:textId="77777777" w:rsidR="004E2908" w:rsidRPr="00E21C47" w:rsidRDefault="004E2908" w:rsidP="008A2849">
      <w:pPr>
        <w:spacing w:line="276" w:lineRule="auto"/>
        <w:jc w:val="both"/>
        <w:rPr>
          <w:rFonts w:ascii="Arial" w:hAnsi="Arial" w:cs="Arial"/>
        </w:rPr>
      </w:pPr>
      <w:r w:rsidRPr="00E21C47">
        <w:rPr>
          <w:rFonts w:ascii="Arial" w:hAnsi="Arial" w:cs="Arial"/>
        </w:rPr>
        <w:t>zwanymi dalej łącznie „Stronami”.</w:t>
      </w:r>
    </w:p>
    <w:p w14:paraId="4E8039C4" w14:textId="77777777" w:rsidR="009B30B5" w:rsidRPr="002A5065" w:rsidRDefault="009B30B5" w:rsidP="008A2849">
      <w:pPr>
        <w:spacing w:after="0" w:line="276" w:lineRule="auto"/>
        <w:ind w:left="720"/>
        <w:jc w:val="center"/>
        <w:outlineLvl w:val="0"/>
        <w:rPr>
          <w:rFonts w:ascii="Arial" w:eastAsia="Times New Roman" w:hAnsi="Arial" w:cs="Arial"/>
          <w:b/>
          <w:lang w:eastAsia="pl-PL"/>
        </w:rPr>
      </w:pPr>
      <w:r w:rsidRPr="002A5065">
        <w:rPr>
          <w:rFonts w:ascii="Arial" w:eastAsia="Times New Roman" w:hAnsi="Arial" w:cs="Arial"/>
          <w:b/>
          <w:lang w:eastAsia="pl-PL"/>
        </w:rPr>
        <w:t>§ 1</w:t>
      </w:r>
    </w:p>
    <w:p w14:paraId="283503EC" w14:textId="77777777" w:rsidR="009B30B5" w:rsidRPr="00D43667" w:rsidRDefault="009B30B5" w:rsidP="008A2849">
      <w:pPr>
        <w:spacing w:after="0" w:line="276" w:lineRule="auto"/>
        <w:ind w:left="720"/>
        <w:jc w:val="both"/>
        <w:outlineLvl w:val="0"/>
        <w:rPr>
          <w:rFonts w:ascii="Arial" w:eastAsia="Times New Roman" w:hAnsi="Arial" w:cs="Arial"/>
          <w:b/>
          <w:u w:val="single"/>
          <w:lang w:eastAsia="pl-PL"/>
        </w:rPr>
      </w:pPr>
    </w:p>
    <w:p w14:paraId="7A7C94C8" w14:textId="7EE867E6" w:rsidR="004E2908" w:rsidRPr="004E2908" w:rsidRDefault="009B30B5" w:rsidP="008A2849">
      <w:pPr>
        <w:pStyle w:val="Akapitzlist"/>
        <w:numPr>
          <w:ilvl w:val="0"/>
          <w:numId w:val="19"/>
        </w:numPr>
        <w:autoSpaceDE w:val="0"/>
        <w:autoSpaceDN w:val="0"/>
        <w:adjustRightInd w:val="0"/>
        <w:spacing w:after="0"/>
        <w:jc w:val="both"/>
        <w:rPr>
          <w:rFonts w:ascii="Arial" w:hAnsi="Arial" w:cs="Arial"/>
        </w:rPr>
      </w:pPr>
      <w:r w:rsidRPr="004E2908">
        <w:rPr>
          <w:rFonts w:ascii="Arial" w:eastAsia="Times New Roman" w:hAnsi="Arial" w:cs="Arial"/>
          <w:iCs/>
          <w:lang w:eastAsia="pl-PL"/>
        </w:rPr>
        <w:t>Przedmiotem umowy jest</w:t>
      </w:r>
      <w:r w:rsidRPr="004E2908">
        <w:rPr>
          <w:rFonts w:ascii="Arial" w:eastAsia="Times New Roman" w:hAnsi="Arial" w:cs="Arial"/>
          <w:i/>
          <w:iCs/>
          <w:lang w:eastAsia="pl-PL"/>
        </w:rPr>
        <w:t xml:space="preserve"> </w:t>
      </w:r>
      <w:r w:rsidRPr="004E2908">
        <w:rPr>
          <w:rFonts w:ascii="Arial" w:eastAsia="Times New Roman" w:hAnsi="Arial" w:cs="Arial"/>
          <w:iCs/>
          <w:lang w:eastAsia="pl-PL"/>
        </w:rPr>
        <w:t xml:space="preserve">opracowanie </w:t>
      </w:r>
      <w:r w:rsidR="004E2908" w:rsidRPr="004E2908">
        <w:rPr>
          <w:rFonts w:ascii="Arial" w:hAnsi="Arial" w:cs="Arial"/>
          <w:shd w:val="clear" w:color="auto" w:fill="FFFFFF"/>
        </w:rPr>
        <w:t xml:space="preserve">dokumentacji przedsięwzięcia inwestycyjnego pn. </w:t>
      </w:r>
      <w:r w:rsidR="004E2908" w:rsidRPr="004E2908">
        <w:rPr>
          <w:rFonts w:ascii="Arial" w:hAnsi="Arial" w:cs="Arial"/>
        </w:rPr>
        <w:t>„Podlaska Hybrydowa Dolina Wodorowa – 2H2”.</w:t>
      </w:r>
    </w:p>
    <w:p w14:paraId="53CE1255" w14:textId="49135695" w:rsidR="004E2908" w:rsidRPr="004E2908" w:rsidRDefault="004E2908" w:rsidP="008A2849">
      <w:pPr>
        <w:keepNext/>
        <w:numPr>
          <w:ilvl w:val="0"/>
          <w:numId w:val="19"/>
        </w:numPr>
        <w:spacing w:before="120" w:after="0" w:line="276" w:lineRule="auto"/>
        <w:jc w:val="both"/>
        <w:outlineLvl w:val="1"/>
        <w:rPr>
          <w:rFonts w:ascii="Arial" w:hAnsi="Arial" w:cs="Arial"/>
        </w:rPr>
      </w:pPr>
      <w:r w:rsidRPr="004E2908">
        <w:rPr>
          <w:rFonts w:ascii="Arial" w:hAnsi="Arial" w:cs="Arial"/>
        </w:rPr>
        <w:t xml:space="preserve">Zakres zamówienia obejmuje sporządzenie </w:t>
      </w:r>
      <w:r w:rsidRPr="004E2908">
        <w:rPr>
          <w:rFonts w:ascii="Arial" w:hAnsi="Arial" w:cs="Arial"/>
          <w:lang w:eastAsia="pl-PL"/>
        </w:rPr>
        <w:t>dokumentacji</w:t>
      </w:r>
      <w:r w:rsidR="00605CC9">
        <w:rPr>
          <w:rFonts w:ascii="Arial" w:hAnsi="Arial" w:cs="Arial"/>
          <w:lang w:eastAsia="pl-PL"/>
        </w:rPr>
        <w:t xml:space="preserve"> </w:t>
      </w:r>
      <w:r w:rsidRPr="004E2908">
        <w:rPr>
          <w:rFonts w:ascii="Arial" w:hAnsi="Arial" w:cs="Arial"/>
          <w:lang w:eastAsia="pl-PL"/>
        </w:rPr>
        <w:t>składającej się z następujących dokumentów:</w:t>
      </w:r>
    </w:p>
    <w:p w14:paraId="18B59CE1" w14:textId="77777777" w:rsidR="004E2908" w:rsidRPr="004E2908" w:rsidRDefault="004E2908" w:rsidP="008A2849">
      <w:pPr>
        <w:autoSpaceDE w:val="0"/>
        <w:autoSpaceDN w:val="0"/>
        <w:adjustRightInd w:val="0"/>
        <w:spacing w:after="0" w:line="276" w:lineRule="auto"/>
        <w:ind w:left="360"/>
        <w:jc w:val="both"/>
        <w:rPr>
          <w:rFonts w:ascii="Arial" w:hAnsi="Arial" w:cs="Arial"/>
        </w:rPr>
      </w:pPr>
    </w:p>
    <w:p w14:paraId="1864BD9C" w14:textId="04A7FF47" w:rsidR="004E2908" w:rsidRPr="005B76EA" w:rsidRDefault="004E2908" w:rsidP="008A2849">
      <w:pPr>
        <w:pStyle w:val="Akapitzlist"/>
        <w:numPr>
          <w:ilvl w:val="0"/>
          <w:numId w:val="20"/>
        </w:numPr>
        <w:autoSpaceDE w:val="0"/>
        <w:autoSpaceDN w:val="0"/>
        <w:adjustRightInd w:val="0"/>
        <w:spacing w:after="0"/>
        <w:jc w:val="both"/>
        <w:rPr>
          <w:rFonts w:ascii="Arial" w:hAnsi="Arial" w:cs="Arial"/>
        </w:rPr>
      </w:pPr>
      <w:r w:rsidRPr="005B76EA">
        <w:rPr>
          <w:rFonts w:ascii="Arial" w:hAnsi="Arial" w:cs="Arial"/>
          <w:b/>
          <w:bCs/>
        </w:rPr>
        <w:t xml:space="preserve">Programu Funkcjonalno-Użytkowego (PFU) </w:t>
      </w:r>
      <w:r w:rsidRPr="005B76EA">
        <w:rPr>
          <w:rFonts w:ascii="Arial" w:hAnsi="Arial" w:cs="Arial"/>
        </w:rPr>
        <w:t>w celu zaprojektowania i wykonania przedsięwzięcia inwestycyjnego pod nazwą „Podlaska Hybrydowa Dolina Wodorowa – 2H2” pozwalającymi na realizację zamówienia w formule „zaprojektuj i wybuduj”</w:t>
      </w:r>
      <w:r w:rsidR="00E4256C" w:rsidRPr="00E4256C">
        <w:rPr>
          <w:rFonts w:ascii="Arial" w:hAnsi="Arial" w:cs="Arial"/>
        </w:rPr>
        <w:t xml:space="preserve"> </w:t>
      </w:r>
      <w:r w:rsidR="00E4256C" w:rsidRPr="005B76EA">
        <w:rPr>
          <w:rFonts w:ascii="Arial" w:hAnsi="Arial" w:cs="Arial"/>
        </w:rPr>
        <w:t>oraz przedstawienie koncepcji</w:t>
      </w:r>
    </w:p>
    <w:p w14:paraId="6BCAD45F" w14:textId="77777777" w:rsidR="004E2908" w:rsidRPr="005B76EA" w:rsidRDefault="004E2908" w:rsidP="008A2849">
      <w:pPr>
        <w:pStyle w:val="Akapitzlist"/>
        <w:autoSpaceDE w:val="0"/>
        <w:autoSpaceDN w:val="0"/>
        <w:adjustRightInd w:val="0"/>
        <w:spacing w:after="0"/>
        <w:ind w:left="1144"/>
        <w:jc w:val="both"/>
        <w:rPr>
          <w:rFonts w:ascii="Arial" w:hAnsi="Arial" w:cs="Arial"/>
        </w:rPr>
      </w:pPr>
    </w:p>
    <w:p w14:paraId="5F424462" w14:textId="5A399143" w:rsidR="004E2908" w:rsidRPr="005B76EA" w:rsidRDefault="004E2908" w:rsidP="008A2849">
      <w:pPr>
        <w:pStyle w:val="Tytu"/>
        <w:tabs>
          <w:tab w:val="right" w:pos="8931"/>
          <w:tab w:val="right" w:pos="9000"/>
        </w:tabs>
        <w:spacing w:line="276" w:lineRule="auto"/>
        <w:ind w:left="1134" w:hanging="425"/>
        <w:jc w:val="both"/>
        <w:rPr>
          <w:rFonts w:ascii="Arial" w:hAnsi="Arial" w:cs="Arial"/>
          <w:b w:val="0"/>
          <w:bCs w:val="0"/>
          <w:color w:val="FF0000"/>
          <w:sz w:val="22"/>
          <w:szCs w:val="22"/>
          <w:shd w:val="clear" w:color="auto" w:fill="FFFFFF"/>
        </w:rPr>
      </w:pPr>
      <w:r w:rsidRPr="00446554">
        <w:rPr>
          <w:rFonts w:ascii="Arial" w:hAnsi="Arial" w:cs="Arial"/>
          <w:b w:val="0"/>
          <w:bCs w:val="0"/>
          <w:sz w:val="22"/>
          <w:szCs w:val="22"/>
          <w:shd w:val="clear" w:color="auto" w:fill="FFFFFF"/>
        </w:rPr>
        <w:t>b)</w:t>
      </w:r>
      <w:r w:rsidRPr="00446554">
        <w:rPr>
          <w:rFonts w:ascii="Arial" w:hAnsi="Arial" w:cs="Arial"/>
          <w:sz w:val="22"/>
          <w:szCs w:val="22"/>
          <w:shd w:val="clear" w:color="auto" w:fill="FFFFFF"/>
        </w:rPr>
        <w:t xml:space="preserve"> </w:t>
      </w:r>
      <w:r>
        <w:rPr>
          <w:rFonts w:ascii="Arial" w:hAnsi="Arial" w:cs="Arial"/>
          <w:sz w:val="22"/>
          <w:szCs w:val="22"/>
          <w:shd w:val="clear" w:color="auto" w:fill="FFFFFF"/>
        </w:rPr>
        <w:t xml:space="preserve">  </w:t>
      </w:r>
      <w:r w:rsidRPr="005B76EA">
        <w:rPr>
          <w:rFonts w:ascii="Arial" w:hAnsi="Arial" w:cs="Arial"/>
          <w:sz w:val="22"/>
          <w:szCs w:val="22"/>
        </w:rPr>
        <w:t>Studium Wykonalno</w:t>
      </w:r>
      <w:r w:rsidRPr="005B76EA">
        <w:rPr>
          <w:rFonts w:ascii="Arial" w:hAnsi="Arial" w:cs="Arial"/>
          <w:sz w:val="22"/>
          <w:szCs w:val="22"/>
          <w:lang w:val="pl-PL"/>
        </w:rPr>
        <w:t>ści Projektu</w:t>
      </w:r>
      <w:r w:rsidR="008B0941">
        <w:rPr>
          <w:rFonts w:ascii="Arial" w:hAnsi="Arial" w:cs="Arial"/>
          <w:sz w:val="22"/>
          <w:szCs w:val="22"/>
          <w:lang w:val="pl-PL"/>
        </w:rPr>
        <w:t xml:space="preserve"> (SWP)</w:t>
      </w:r>
      <w:r>
        <w:rPr>
          <w:rFonts w:ascii="Arial" w:hAnsi="Arial" w:cs="Arial"/>
          <w:b w:val="0"/>
          <w:bCs w:val="0"/>
          <w:sz w:val="22"/>
          <w:szCs w:val="22"/>
          <w:lang w:val="pl-PL"/>
        </w:rPr>
        <w:t xml:space="preserve"> </w:t>
      </w:r>
      <w:bookmarkStart w:id="0" w:name="_Hlk196903543"/>
      <w:r w:rsidRPr="00446554">
        <w:rPr>
          <w:rFonts w:ascii="Arial" w:hAnsi="Arial" w:cs="Arial"/>
          <w:b w:val="0"/>
          <w:bCs w:val="0"/>
          <w:sz w:val="22"/>
          <w:szCs w:val="22"/>
        </w:rPr>
        <w:t>przedsięwzięcia inwestycyjnego pod nazwą „Podlaska Hybrydowa Dolina Wodorowa – 2H2”</w:t>
      </w:r>
      <w:r>
        <w:rPr>
          <w:rFonts w:ascii="Arial" w:hAnsi="Arial" w:cs="Arial"/>
          <w:b w:val="0"/>
          <w:bCs w:val="0"/>
          <w:sz w:val="22"/>
          <w:szCs w:val="22"/>
        </w:rPr>
        <w:t>.</w:t>
      </w:r>
      <w:bookmarkEnd w:id="0"/>
      <w:r w:rsidRPr="005B76EA">
        <w:rPr>
          <w:rFonts w:ascii="Arial" w:hAnsi="Arial" w:cs="Arial"/>
        </w:rPr>
        <w:t xml:space="preserve"> </w:t>
      </w:r>
      <w:r w:rsidRPr="005B76EA">
        <w:rPr>
          <w:rFonts w:ascii="Arial" w:hAnsi="Arial" w:cs="Arial"/>
          <w:b w:val="0"/>
          <w:bCs w:val="0"/>
          <w:sz w:val="22"/>
          <w:szCs w:val="22"/>
        </w:rPr>
        <w:t xml:space="preserve">Dokument studium wykonalności, stanowić będzie załącznik do wniosku aplikacyjnego o dofinansowanie projektu ze środków unijnych w ramach Programu Fundusze </w:t>
      </w:r>
      <w:r w:rsidRPr="005B76EA">
        <w:rPr>
          <w:rFonts w:ascii="Arial" w:hAnsi="Arial" w:cs="Arial"/>
          <w:b w:val="0"/>
          <w:bCs w:val="0"/>
          <w:sz w:val="22"/>
          <w:szCs w:val="22"/>
        </w:rPr>
        <w:lastRenderedPageBreak/>
        <w:t>Europejskie dla Podlaskiego 2021-2027,działania EFRR/FS.CP2.II - Wspieranie energii odnawialnej zgodnie z dyrektywą (UE) 2018/2001, w tym określonymi w niej kryteriami zrównoważonego rozwoju Wspieranie energii odnawialnej zgodnie z dyrektywą (UE) 2018/2001.</w:t>
      </w:r>
    </w:p>
    <w:p w14:paraId="14E447E8" w14:textId="584B854B" w:rsidR="009B30B5" w:rsidRPr="004E2908" w:rsidRDefault="004E2908" w:rsidP="008A2849">
      <w:pPr>
        <w:pStyle w:val="Akapitzlist"/>
        <w:ind w:left="426"/>
        <w:jc w:val="both"/>
        <w:rPr>
          <w:rFonts w:ascii="Arial" w:hAnsi="Arial" w:cs="Arial"/>
        </w:rPr>
      </w:pPr>
      <w:r>
        <w:rPr>
          <w:rFonts w:ascii="Arial" w:hAnsi="Arial" w:cs="Arial"/>
        </w:rPr>
        <w:t xml:space="preserve">3. </w:t>
      </w:r>
      <w:r w:rsidRPr="005E683F">
        <w:rPr>
          <w:rFonts w:ascii="Arial" w:hAnsi="Arial" w:cs="Arial"/>
        </w:rPr>
        <w:t xml:space="preserve">Szczegółowy opis </w:t>
      </w:r>
      <w:r w:rsidRPr="0031568C">
        <w:rPr>
          <w:rFonts w:ascii="Arial" w:hAnsi="Arial" w:cs="Arial"/>
        </w:rPr>
        <w:t xml:space="preserve">przedmiotu zamówienia </w:t>
      </w:r>
      <w:r w:rsidRPr="00605CC9">
        <w:rPr>
          <w:rFonts w:ascii="Arial" w:hAnsi="Arial" w:cs="Arial"/>
        </w:rPr>
        <w:t xml:space="preserve">zawiera </w:t>
      </w:r>
      <w:r w:rsidR="00317998" w:rsidRPr="00605CC9">
        <w:rPr>
          <w:rFonts w:ascii="Arial" w:hAnsi="Arial" w:cs="Arial"/>
        </w:rPr>
        <w:t>SWZ i</w:t>
      </w:r>
      <w:r w:rsidR="00317998">
        <w:rPr>
          <w:rFonts w:ascii="Arial" w:hAnsi="Arial" w:cs="Arial"/>
        </w:rPr>
        <w:t xml:space="preserve"> </w:t>
      </w:r>
      <w:r w:rsidRPr="0031568C">
        <w:rPr>
          <w:rFonts w:ascii="Arial" w:hAnsi="Arial" w:cs="Arial"/>
          <w:b/>
          <w:bCs/>
        </w:rPr>
        <w:t>Załącznik nr 1</w:t>
      </w:r>
      <w:r w:rsidRPr="0031568C">
        <w:rPr>
          <w:rFonts w:ascii="Arial" w:hAnsi="Arial" w:cs="Arial"/>
        </w:rPr>
        <w:t xml:space="preserve"> do SWZ.</w:t>
      </w:r>
    </w:p>
    <w:p w14:paraId="734AF505" w14:textId="77777777" w:rsidR="009B30B5" w:rsidRPr="004D08EB" w:rsidRDefault="009B30B5" w:rsidP="008A2849">
      <w:pPr>
        <w:keepNext/>
        <w:spacing w:before="120" w:after="0" w:line="276" w:lineRule="auto"/>
        <w:ind w:left="360"/>
        <w:jc w:val="both"/>
        <w:outlineLvl w:val="1"/>
        <w:rPr>
          <w:rFonts w:ascii="Arial" w:hAnsi="Arial" w:cs="Arial"/>
          <w:b/>
        </w:rPr>
      </w:pPr>
    </w:p>
    <w:p w14:paraId="766ADA14" w14:textId="77777777" w:rsidR="009B30B5" w:rsidRPr="002A5065" w:rsidRDefault="009B30B5" w:rsidP="008A2849">
      <w:pPr>
        <w:pStyle w:val="Akapitzlist"/>
        <w:spacing w:after="3"/>
        <w:ind w:left="851" w:right="-10"/>
        <w:jc w:val="center"/>
        <w:rPr>
          <w:rFonts w:ascii="Arial" w:eastAsia="Times New Roman" w:hAnsi="Arial" w:cs="Arial"/>
          <w:b/>
          <w:color w:val="000000"/>
          <w:lang w:eastAsia="pl-PL"/>
        </w:rPr>
      </w:pPr>
      <w:bookmarkStart w:id="1" w:name="_Hlk530039928"/>
      <w:bookmarkEnd w:id="1"/>
      <w:r w:rsidRPr="002A5065">
        <w:rPr>
          <w:rFonts w:ascii="Arial" w:eastAsia="Times New Roman" w:hAnsi="Arial" w:cs="Arial"/>
          <w:b/>
          <w:color w:val="000000"/>
          <w:lang w:eastAsia="pl-PL"/>
        </w:rPr>
        <w:t>§</w:t>
      </w:r>
      <w:r>
        <w:rPr>
          <w:rFonts w:ascii="Arial" w:eastAsia="Times New Roman" w:hAnsi="Arial" w:cs="Arial"/>
          <w:b/>
          <w:color w:val="000000"/>
          <w:lang w:eastAsia="pl-PL"/>
        </w:rPr>
        <w:t xml:space="preserve"> </w:t>
      </w:r>
      <w:r w:rsidRPr="002A5065">
        <w:rPr>
          <w:rFonts w:ascii="Arial" w:eastAsia="Times New Roman" w:hAnsi="Arial" w:cs="Arial"/>
          <w:b/>
          <w:color w:val="000000"/>
          <w:lang w:eastAsia="pl-PL"/>
        </w:rPr>
        <w:t>2</w:t>
      </w:r>
    </w:p>
    <w:p w14:paraId="7C3D3A9B" w14:textId="77777777" w:rsidR="009B30B5" w:rsidRPr="00FC493A" w:rsidRDefault="009B30B5" w:rsidP="008A2849">
      <w:pPr>
        <w:suppressAutoHyphens/>
        <w:spacing w:after="60" w:line="276" w:lineRule="auto"/>
        <w:jc w:val="both"/>
        <w:rPr>
          <w:rFonts w:ascii="Arial" w:hAnsi="Arial" w:cs="Arial"/>
          <w:lang w:eastAsia="pl-PL"/>
        </w:rPr>
      </w:pPr>
    </w:p>
    <w:p w14:paraId="53FE4A90" w14:textId="71366E8C" w:rsidR="009B30B5" w:rsidRPr="00020D5D" w:rsidRDefault="009B30B5" w:rsidP="006F4F5B">
      <w:pPr>
        <w:pStyle w:val="Akapitzlist"/>
        <w:numPr>
          <w:ilvl w:val="0"/>
          <w:numId w:val="28"/>
        </w:numPr>
        <w:ind w:left="709"/>
        <w:jc w:val="both"/>
        <w:rPr>
          <w:rFonts w:ascii="Arial" w:hAnsi="Arial" w:cs="Arial"/>
        </w:rPr>
      </w:pPr>
      <w:bookmarkStart w:id="2" w:name="_Hlk534370225"/>
      <w:r>
        <w:rPr>
          <w:rFonts w:ascii="Arial" w:hAnsi="Arial" w:cs="Arial"/>
          <w:b/>
        </w:rPr>
        <w:t xml:space="preserve">Przedmiot zamówienia </w:t>
      </w:r>
      <w:r w:rsidRPr="00760A5D">
        <w:rPr>
          <w:rFonts w:ascii="Arial" w:hAnsi="Arial" w:cs="Arial"/>
          <w:b/>
        </w:rPr>
        <w:t>obejmuje</w:t>
      </w:r>
      <w:r>
        <w:rPr>
          <w:rFonts w:ascii="Arial" w:hAnsi="Arial" w:cs="Arial"/>
          <w:b/>
        </w:rPr>
        <w:t xml:space="preserve">:  </w:t>
      </w:r>
    </w:p>
    <w:p w14:paraId="1585311D" w14:textId="640CCDF7" w:rsidR="00D663C6" w:rsidRPr="005E7430" w:rsidRDefault="009B30B5" w:rsidP="008A2849">
      <w:pPr>
        <w:pStyle w:val="Akapitzlist"/>
        <w:numPr>
          <w:ilvl w:val="0"/>
          <w:numId w:val="4"/>
        </w:numPr>
        <w:ind w:left="993" w:hanging="284"/>
        <w:jc w:val="both"/>
        <w:rPr>
          <w:rFonts w:ascii="Arial" w:hAnsi="Arial" w:cs="Arial"/>
        </w:rPr>
      </w:pPr>
      <w:r w:rsidRPr="005E7430">
        <w:rPr>
          <w:rFonts w:ascii="Arial" w:hAnsi="Arial" w:cs="Arial"/>
        </w:rPr>
        <w:t xml:space="preserve">Opracowanie koncepcji </w:t>
      </w:r>
      <w:r w:rsidR="00C777AC" w:rsidRPr="005E7430">
        <w:rPr>
          <w:rFonts w:ascii="Arial" w:hAnsi="Arial" w:cs="Arial"/>
        </w:rPr>
        <w:t>przedsięwzięcia inwestycyjnego pod nazwą „Podlaska Hybrydowa Dolina Wodorowa – 2H2”</w:t>
      </w:r>
      <w:r w:rsidRPr="005E7430">
        <w:rPr>
          <w:rFonts w:ascii="Arial" w:eastAsia="Times New Roman" w:hAnsi="Arial" w:cs="Arial"/>
          <w:b/>
          <w:bCs/>
          <w:iCs/>
          <w:lang w:eastAsia="pl-PL"/>
        </w:rPr>
        <w:t xml:space="preserve"> </w:t>
      </w:r>
      <w:r w:rsidR="00D663C6" w:rsidRPr="005E7430">
        <w:rPr>
          <w:rFonts w:ascii="Arial" w:hAnsi="Arial" w:cs="Arial"/>
        </w:rPr>
        <w:t>w ilości 3 egzemplarzy w wersji papierowej oraz na nośnikach danych (płyta CD, DVD, pendrive). Pliki typu PDF, Word, Excel, DWG.</w:t>
      </w:r>
    </w:p>
    <w:p w14:paraId="168DC2FB" w14:textId="77777777" w:rsidR="00646086" w:rsidRPr="006F4F5B" w:rsidRDefault="009B30B5" w:rsidP="008A2849">
      <w:pPr>
        <w:pStyle w:val="Akapitzlist"/>
        <w:numPr>
          <w:ilvl w:val="0"/>
          <w:numId w:val="4"/>
        </w:numPr>
        <w:ind w:left="993" w:hanging="284"/>
        <w:jc w:val="both"/>
        <w:rPr>
          <w:rFonts w:ascii="Arial" w:hAnsi="Arial" w:cs="Arial"/>
        </w:rPr>
      </w:pPr>
      <w:r w:rsidRPr="006F4F5B">
        <w:rPr>
          <w:rFonts w:ascii="Arial" w:hAnsi="Arial" w:cs="Arial"/>
        </w:rPr>
        <w:t xml:space="preserve">Opracowanie na podstawie zaakceptowanej przez Zamawiającego koncepcji, </w:t>
      </w:r>
      <w:r w:rsidR="00646086" w:rsidRPr="006F4F5B">
        <w:rPr>
          <w:rFonts w:ascii="Arial" w:hAnsi="Arial" w:cs="Arial"/>
        </w:rPr>
        <w:t>PFU</w:t>
      </w:r>
      <w:r w:rsidRPr="006F4F5B">
        <w:rPr>
          <w:rFonts w:ascii="Arial" w:hAnsi="Arial" w:cs="Arial"/>
        </w:rPr>
        <w:t xml:space="preserve"> </w:t>
      </w:r>
      <w:r w:rsidR="00D663C6" w:rsidRPr="006F4F5B">
        <w:rPr>
          <w:rFonts w:ascii="Arial" w:hAnsi="Arial" w:cs="Arial"/>
        </w:rPr>
        <w:t>w ilości 3 egzemplarzy w wersji papierowej oraz na nośnikach danych (płyta CD, DVD, pendrive). Pliki typu PDF, Word, Excel, DWG.</w:t>
      </w:r>
    </w:p>
    <w:p w14:paraId="6050F508" w14:textId="77777777" w:rsidR="00646086" w:rsidRPr="006F4F5B" w:rsidRDefault="009B30B5" w:rsidP="008A2849">
      <w:pPr>
        <w:pStyle w:val="Akapitzlist"/>
        <w:numPr>
          <w:ilvl w:val="0"/>
          <w:numId w:val="4"/>
        </w:numPr>
        <w:ind w:left="993" w:hanging="284"/>
        <w:jc w:val="both"/>
        <w:rPr>
          <w:rFonts w:ascii="Arial" w:hAnsi="Arial" w:cs="Arial"/>
        </w:rPr>
      </w:pPr>
      <w:r w:rsidRPr="006F4F5B">
        <w:rPr>
          <w:rFonts w:ascii="Arial" w:hAnsi="Arial" w:cs="Arial"/>
        </w:rPr>
        <w:t xml:space="preserve">Opracowanie </w:t>
      </w:r>
      <w:r w:rsidR="00646086" w:rsidRPr="006F4F5B">
        <w:rPr>
          <w:rFonts w:ascii="Arial" w:hAnsi="Arial" w:cs="Arial"/>
          <w:b/>
          <w:bCs/>
        </w:rPr>
        <w:t>SWP</w:t>
      </w:r>
      <w:r w:rsidR="00646086" w:rsidRPr="006F4F5B">
        <w:rPr>
          <w:rFonts w:ascii="Arial" w:hAnsi="Arial" w:cs="Arial"/>
        </w:rPr>
        <w:t xml:space="preserve"> przekazać Zamawiającemu w następującej formie:</w:t>
      </w:r>
    </w:p>
    <w:p w14:paraId="662DC1FB" w14:textId="77777777" w:rsidR="00646086" w:rsidRPr="006F4F5B" w:rsidRDefault="00646086" w:rsidP="008A2849">
      <w:pPr>
        <w:pStyle w:val="Akapitzlist"/>
        <w:numPr>
          <w:ilvl w:val="0"/>
          <w:numId w:val="27"/>
        </w:numPr>
        <w:jc w:val="both"/>
        <w:rPr>
          <w:rFonts w:ascii="Arial" w:hAnsi="Arial" w:cs="Arial"/>
        </w:rPr>
      </w:pPr>
      <w:r w:rsidRPr="006F4F5B">
        <w:rPr>
          <w:rFonts w:ascii="Arial" w:hAnsi="Arial" w:cs="Arial"/>
        </w:rPr>
        <w:t>forma pisemna 4 egzemplarze</w:t>
      </w:r>
    </w:p>
    <w:p w14:paraId="4C14317E" w14:textId="77777777" w:rsidR="00646086" w:rsidRPr="006F4F5B" w:rsidRDefault="00646086" w:rsidP="008A2849">
      <w:pPr>
        <w:pStyle w:val="Akapitzlist"/>
        <w:numPr>
          <w:ilvl w:val="0"/>
          <w:numId w:val="27"/>
        </w:numPr>
        <w:jc w:val="both"/>
        <w:rPr>
          <w:rFonts w:ascii="Arial" w:hAnsi="Arial" w:cs="Arial"/>
        </w:rPr>
      </w:pPr>
      <w:r w:rsidRPr="006F4F5B">
        <w:rPr>
          <w:rFonts w:ascii="Arial" w:hAnsi="Arial" w:cs="Arial"/>
        </w:rPr>
        <w:t>forma elektroniczna w pliku pdf na nośniku zewnętrznym 1 egzemplarz</w:t>
      </w:r>
    </w:p>
    <w:p w14:paraId="05F636C7" w14:textId="77777777" w:rsidR="00646086" w:rsidRPr="006F4F5B" w:rsidRDefault="00646086" w:rsidP="008A2849">
      <w:pPr>
        <w:pStyle w:val="Akapitzlist"/>
        <w:numPr>
          <w:ilvl w:val="0"/>
          <w:numId w:val="27"/>
        </w:numPr>
        <w:jc w:val="both"/>
        <w:rPr>
          <w:rFonts w:ascii="Arial" w:hAnsi="Arial" w:cs="Arial"/>
        </w:rPr>
      </w:pPr>
      <w:r w:rsidRPr="006F4F5B">
        <w:rPr>
          <w:rFonts w:ascii="Arial" w:hAnsi="Arial" w:cs="Arial"/>
        </w:rPr>
        <w:t>forma elektroniczna w wersji edytowalnej na nośniku zewnętrznym 1 egzemplarz.</w:t>
      </w:r>
    </w:p>
    <w:p w14:paraId="324AD0F2" w14:textId="50327AD6" w:rsidR="00646086" w:rsidRPr="006F4F5B" w:rsidRDefault="00646086" w:rsidP="008A2849">
      <w:pPr>
        <w:pStyle w:val="Akapitzlist"/>
        <w:numPr>
          <w:ilvl w:val="0"/>
          <w:numId w:val="27"/>
        </w:numPr>
        <w:jc w:val="both"/>
        <w:rPr>
          <w:rFonts w:ascii="Arial" w:hAnsi="Arial" w:cs="Arial"/>
        </w:rPr>
      </w:pPr>
      <w:r w:rsidRPr="006F4F5B">
        <w:rPr>
          <w:rFonts w:ascii="Arial" w:hAnsi="Arial" w:cs="Arial"/>
        </w:rPr>
        <w:t>tabele finansowe do studium wykonalności muszą być dostarczone w formacie</w:t>
      </w:r>
      <w:r w:rsidR="003168E1" w:rsidRPr="006F4F5B">
        <w:rPr>
          <w:rFonts w:ascii="Arial" w:hAnsi="Arial" w:cs="Arial"/>
        </w:rPr>
        <w:t xml:space="preserve"> </w:t>
      </w:r>
      <w:proofErr w:type="spellStart"/>
      <w:r w:rsidRPr="006F4F5B">
        <w:rPr>
          <w:rFonts w:ascii="Arial" w:hAnsi="Arial" w:cs="Arial"/>
        </w:rPr>
        <w:t>xlsx</w:t>
      </w:r>
      <w:proofErr w:type="spellEnd"/>
      <w:r w:rsidRPr="006F4F5B">
        <w:rPr>
          <w:rFonts w:ascii="Arial" w:hAnsi="Arial" w:cs="Arial"/>
        </w:rPr>
        <w:t xml:space="preserve"> lub pochodnym, tak aby umożliwić prześledzenie formuł komórek w celu potwierdzenia prawidłowości wyliczeń.</w:t>
      </w:r>
    </w:p>
    <w:p w14:paraId="665B677C" w14:textId="77777777" w:rsidR="00646086" w:rsidRDefault="00646086" w:rsidP="008A2849">
      <w:pPr>
        <w:pStyle w:val="Akapitzlist"/>
        <w:numPr>
          <w:ilvl w:val="0"/>
          <w:numId w:val="4"/>
        </w:numPr>
        <w:spacing w:after="0"/>
        <w:ind w:left="1134"/>
        <w:jc w:val="both"/>
        <w:rPr>
          <w:rFonts w:ascii="Arial" w:hAnsi="Arial" w:cs="Arial"/>
        </w:rPr>
      </w:pPr>
      <w:r w:rsidRPr="00646086">
        <w:rPr>
          <w:rFonts w:ascii="Arial" w:hAnsi="Arial" w:cs="Arial"/>
        </w:rPr>
        <w:t xml:space="preserve">Wykonawca przy realizacji przedmiotu zamówienia musi zapewnić jednakowy układ graficzny i składowy przygotowanych dokumentów zapewniający czytelność i przejrzystość treści. Każdy egzemplarz </w:t>
      </w:r>
      <w:r>
        <w:rPr>
          <w:rFonts w:ascii="Arial" w:hAnsi="Arial" w:cs="Arial"/>
        </w:rPr>
        <w:t>SWP</w:t>
      </w:r>
      <w:r w:rsidRPr="00646086">
        <w:rPr>
          <w:rFonts w:ascii="Arial" w:hAnsi="Arial" w:cs="Arial"/>
        </w:rPr>
        <w:t xml:space="preserve"> należy przygotować w formacie A4 i oprawić zgodnie z wymaganiami Programu „Fundusze Europejskie dla Podlaskiego 2021-2027”</w:t>
      </w:r>
    </w:p>
    <w:p w14:paraId="2FCEBFBB" w14:textId="77777777" w:rsidR="00646086" w:rsidRDefault="00646086" w:rsidP="008A2849">
      <w:pPr>
        <w:pStyle w:val="Akapitzlist"/>
        <w:numPr>
          <w:ilvl w:val="0"/>
          <w:numId w:val="4"/>
        </w:numPr>
        <w:spacing w:after="0"/>
        <w:ind w:left="1134"/>
        <w:jc w:val="both"/>
        <w:rPr>
          <w:rFonts w:ascii="Arial" w:hAnsi="Arial" w:cs="Arial"/>
        </w:rPr>
      </w:pPr>
      <w:r w:rsidRPr="00646086">
        <w:rPr>
          <w:rFonts w:ascii="Arial" w:hAnsi="Arial" w:cs="Arial"/>
        </w:rPr>
        <w:t>Wykonawca opracuje SWP zgodnie z Wytycznymi dotyczącymi zagadnień związanych z przygotowaniem projektów inwestycyjnych.</w:t>
      </w:r>
    </w:p>
    <w:p w14:paraId="2931C043" w14:textId="72EAABD3" w:rsidR="00646086" w:rsidRPr="00646086" w:rsidRDefault="00646086" w:rsidP="008A2849">
      <w:pPr>
        <w:pStyle w:val="Akapitzlist"/>
        <w:numPr>
          <w:ilvl w:val="0"/>
          <w:numId w:val="4"/>
        </w:numPr>
        <w:spacing w:after="0"/>
        <w:ind w:left="1134"/>
        <w:jc w:val="both"/>
        <w:rPr>
          <w:rFonts w:ascii="Arial" w:hAnsi="Arial" w:cs="Arial"/>
        </w:rPr>
      </w:pPr>
      <w:r w:rsidRPr="00646086">
        <w:rPr>
          <w:rFonts w:ascii="Arial" w:hAnsi="Arial" w:cs="Arial"/>
        </w:rPr>
        <w:t xml:space="preserve">Wykonawca zobowiązuje się do oznakowania każdego z elementów stanowiących przedmiot zamówienia informacją o źródłach finansowania, tj. oznaczeniem (logo) i nazwą danego programu wg wytycznych, które są dostępne na </w:t>
      </w:r>
      <w:proofErr w:type="gramStart"/>
      <w:r w:rsidRPr="00646086">
        <w:rPr>
          <w:rFonts w:ascii="Arial" w:hAnsi="Arial" w:cs="Arial"/>
        </w:rPr>
        <w:t>stronie:…</w:t>
      </w:r>
      <w:proofErr w:type="gramEnd"/>
      <w:r w:rsidRPr="00646086">
        <w:rPr>
          <w:rFonts w:ascii="Arial" w:hAnsi="Arial" w:cs="Arial"/>
        </w:rPr>
        <w:t>……………………………….</w:t>
      </w:r>
    </w:p>
    <w:p w14:paraId="3397A417" w14:textId="77777777" w:rsidR="00646086" w:rsidRDefault="00646086" w:rsidP="008A2849">
      <w:pPr>
        <w:pStyle w:val="Akapitzlist"/>
        <w:spacing w:after="3"/>
        <w:ind w:left="851" w:right="-10"/>
        <w:jc w:val="both"/>
        <w:rPr>
          <w:rFonts w:ascii="Arial" w:hAnsi="Arial" w:cs="Arial"/>
        </w:rPr>
      </w:pPr>
    </w:p>
    <w:p w14:paraId="5875F9C4" w14:textId="299E2900" w:rsidR="009B30B5" w:rsidRPr="002A5065" w:rsidRDefault="009B30B5" w:rsidP="008A2849">
      <w:pPr>
        <w:pStyle w:val="Akapitzlist"/>
        <w:spacing w:after="3"/>
        <w:ind w:left="851" w:right="-10"/>
        <w:jc w:val="center"/>
        <w:rPr>
          <w:rFonts w:ascii="Arial" w:eastAsia="Times New Roman" w:hAnsi="Arial" w:cs="Arial"/>
          <w:b/>
          <w:color w:val="000000"/>
          <w:lang w:eastAsia="pl-PL"/>
        </w:rPr>
      </w:pPr>
      <w:r>
        <w:rPr>
          <w:rFonts w:ascii="Arial" w:eastAsia="Times New Roman" w:hAnsi="Arial" w:cs="Arial"/>
          <w:b/>
          <w:color w:val="000000"/>
          <w:lang w:eastAsia="pl-PL"/>
        </w:rPr>
        <w:t>§ 3</w:t>
      </w:r>
    </w:p>
    <w:p w14:paraId="40FBAB45" w14:textId="77777777" w:rsidR="009B30B5" w:rsidRPr="00AB3B2C" w:rsidRDefault="009B30B5" w:rsidP="008A2849">
      <w:pPr>
        <w:pStyle w:val="Akapitzlist"/>
        <w:spacing w:after="0"/>
        <w:ind w:left="786"/>
        <w:jc w:val="both"/>
        <w:rPr>
          <w:rFonts w:ascii="Arial" w:hAnsi="Arial" w:cs="Arial"/>
          <w:color w:val="FF0000"/>
        </w:rPr>
      </w:pPr>
    </w:p>
    <w:p w14:paraId="11E65275" w14:textId="3B9F4C58" w:rsidR="009B30B5" w:rsidRPr="00AB3B2C" w:rsidRDefault="009B30B5" w:rsidP="008A2849">
      <w:pPr>
        <w:pStyle w:val="Akapitzlist"/>
        <w:numPr>
          <w:ilvl w:val="0"/>
          <w:numId w:val="7"/>
        </w:numPr>
        <w:spacing w:after="3"/>
        <w:ind w:left="284" w:right="-10" w:hanging="284"/>
        <w:jc w:val="both"/>
        <w:rPr>
          <w:rFonts w:ascii="Arial" w:eastAsia="Times New Roman" w:hAnsi="Arial" w:cs="Arial"/>
          <w:color w:val="000000"/>
          <w:lang w:eastAsia="pl-PL"/>
        </w:rPr>
      </w:pPr>
      <w:r w:rsidRPr="00AB3B2C">
        <w:rPr>
          <w:rFonts w:ascii="Arial" w:eastAsia="Times New Roman" w:hAnsi="Arial" w:cs="Arial"/>
          <w:color w:val="000000"/>
          <w:lang w:eastAsia="pl-PL"/>
        </w:rPr>
        <w:t>Opracowany program funkcjonalno- użytkowy winien spełniać aktualne wymogi m.in.:</w:t>
      </w:r>
    </w:p>
    <w:p w14:paraId="4BF6048E" w14:textId="69409552" w:rsidR="009B30B5" w:rsidRPr="00605CC9" w:rsidRDefault="009B30B5" w:rsidP="008A2849">
      <w:pPr>
        <w:pStyle w:val="Akapitzlist"/>
        <w:numPr>
          <w:ilvl w:val="0"/>
          <w:numId w:val="5"/>
        </w:numPr>
        <w:autoSpaceDE w:val="0"/>
        <w:autoSpaceDN w:val="0"/>
        <w:adjustRightInd w:val="0"/>
        <w:spacing w:after="0"/>
        <w:ind w:left="709" w:hanging="283"/>
        <w:jc w:val="both"/>
        <w:rPr>
          <w:rFonts w:ascii="Arial" w:hAnsi="Arial" w:cs="Arial"/>
        </w:rPr>
      </w:pPr>
      <w:r w:rsidRPr="00605CC9">
        <w:rPr>
          <w:rFonts w:ascii="Arial" w:hAnsi="Arial" w:cs="Arial"/>
        </w:rPr>
        <w:t>Rozporządzenia Ministra Rozwoju i Technologii z dnia 20 grudnia 2021r. w sprawie szczegółowego zakresu i formy dokumentacji projektowej, specyfikacji technicznych wykonania i odbioru robót budowlanych oraz programu funkcjonalno- użytkowego</w:t>
      </w:r>
      <w:r w:rsidR="00317998" w:rsidRPr="00605CC9">
        <w:rPr>
          <w:rFonts w:ascii="Arial" w:hAnsi="Arial" w:cs="Arial"/>
        </w:rPr>
        <w:t xml:space="preserve"> (Dz.U. z 2021r., poz.2454)</w:t>
      </w:r>
      <w:r w:rsidRPr="00605CC9">
        <w:rPr>
          <w:rFonts w:ascii="Arial" w:hAnsi="Arial" w:cs="Arial"/>
        </w:rPr>
        <w:t>;</w:t>
      </w:r>
    </w:p>
    <w:p w14:paraId="3A64475F" w14:textId="6DAD6452" w:rsidR="00C777AC" w:rsidRPr="00605CC9" w:rsidRDefault="009B30B5" w:rsidP="008A2849">
      <w:pPr>
        <w:pStyle w:val="Akapitzlist"/>
        <w:numPr>
          <w:ilvl w:val="0"/>
          <w:numId w:val="5"/>
        </w:numPr>
        <w:autoSpaceDE w:val="0"/>
        <w:autoSpaceDN w:val="0"/>
        <w:adjustRightInd w:val="0"/>
        <w:spacing w:after="0"/>
        <w:ind w:left="709" w:hanging="283"/>
        <w:jc w:val="both"/>
        <w:rPr>
          <w:rFonts w:ascii="Arial" w:hAnsi="Arial" w:cs="Arial"/>
        </w:rPr>
      </w:pPr>
      <w:r w:rsidRPr="00605CC9">
        <w:rPr>
          <w:rFonts w:ascii="Arial" w:hAnsi="Arial" w:cs="Arial"/>
        </w:rPr>
        <w:lastRenderedPageBreak/>
        <w:t>Rozporządzenia Ministra Rozwoju i Technologii z dnia 20 grudnia 2021 r. w sprawie określenia metod i podstaw sporządzania kosztorysu inwestorskiego, obliczania planowanych kosztów prac projektowych oraz planowanych kosztów robót budowlanych określonych w programie funkcjonalno-użytkowym</w:t>
      </w:r>
      <w:r w:rsidR="00317998" w:rsidRPr="00605CC9">
        <w:rPr>
          <w:rFonts w:ascii="Arial" w:hAnsi="Arial" w:cs="Arial"/>
        </w:rPr>
        <w:t xml:space="preserve"> (Dz.U. z 2021r., poz.2458)</w:t>
      </w:r>
      <w:r w:rsidRPr="00605CC9">
        <w:rPr>
          <w:rFonts w:ascii="Arial" w:hAnsi="Arial" w:cs="Arial"/>
        </w:rPr>
        <w:t xml:space="preserve">; </w:t>
      </w:r>
    </w:p>
    <w:p w14:paraId="281A0973" w14:textId="2FEE8F75" w:rsidR="00C777AC" w:rsidRPr="00605CC9" w:rsidRDefault="00C777AC" w:rsidP="008A2849">
      <w:pPr>
        <w:pStyle w:val="Akapitzlist"/>
        <w:numPr>
          <w:ilvl w:val="0"/>
          <w:numId w:val="5"/>
        </w:numPr>
        <w:autoSpaceDE w:val="0"/>
        <w:autoSpaceDN w:val="0"/>
        <w:adjustRightInd w:val="0"/>
        <w:spacing w:after="0"/>
        <w:ind w:left="709" w:hanging="283"/>
        <w:jc w:val="both"/>
        <w:rPr>
          <w:rFonts w:ascii="Arial" w:hAnsi="Arial" w:cs="Arial"/>
        </w:rPr>
      </w:pPr>
      <w:r w:rsidRPr="00605CC9">
        <w:rPr>
          <w:rFonts w:ascii="Arial" w:hAnsi="Arial" w:cs="Arial"/>
        </w:rPr>
        <w:t>przepisami ustawy z dnia 10 kwietnia 1997 r. „Prawo Energetyczne” (</w:t>
      </w:r>
      <w:proofErr w:type="spellStart"/>
      <w:r w:rsidRPr="00605CC9">
        <w:rPr>
          <w:rFonts w:ascii="Arial" w:hAnsi="Arial" w:cs="Arial"/>
        </w:rPr>
        <w:t>t.j.Dz</w:t>
      </w:r>
      <w:proofErr w:type="spellEnd"/>
      <w:r w:rsidRPr="00605CC9">
        <w:rPr>
          <w:rFonts w:ascii="Arial" w:hAnsi="Arial" w:cs="Arial"/>
        </w:rPr>
        <w:t xml:space="preserve">. U. z 2024 </w:t>
      </w:r>
      <w:proofErr w:type="spellStart"/>
      <w:r w:rsidRPr="00605CC9">
        <w:rPr>
          <w:rFonts w:ascii="Arial" w:hAnsi="Arial" w:cs="Arial"/>
        </w:rPr>
        <w:t>r.poz</w:t>
      </w:r>
      <w:proofErr w:type="spellEnd"/>
      <w:r w:rsidRPr="00605CC9">
        <w:rPr>
          <w:rFonts w:ascii="Arial" w:hAnsi="Arial" w:cs="Arial"/>
        </w:rPr>
        <w:t xml:space="preserve">. 266, z późn.zm.) </w:t>
      </w:r>
    </w:p>
    <w:p w14:paraId="0B5EF282" w14:textId="77777777" w:rsidR="005B4759" w:rsidRPr="00573DA2" w:rsidRDefault="00C777AC" w:rsidP="005B4759">
      <w:pPr>
        <w:pStyle w:val="Akapitzlist"/>
        <w:numPr>
          <w:ilvl w:val="0"/>
          <w:numId w:val="5"/>
        </w:numPr>
        <w:autoSpaceDE w:val="0"/>
        <w:autoSpaceDN w:val="0"/>
        <w:adjustRightInd w:val="0"/>
        <w:spacing w:after="0"/>
        <w:ind w:left="709"/>
        <w:jc w:val="both"/>
        <w:rPr>
          <w:rFonts w:ascii="Arial" w:hAnsi="Arial" w:cs="Arial"/>
        </w:rPr>
      </w:pPr>
      <w:r w:rsidRPr="00573DA2">
        <w:rPr>
          <w:rFonts w:ascii="Arial" w:hAnsi="Arial" w:cs="Arial"/>
        </w:rPr>
        <w:t>Opracowanie powinno być przygotowane tak, aby informacje w dokumentach w zakresie technologii wykonania robót i doboru materiałów określały przedmiot zamówienia w sposób zgodny z Ustawą Prawo Zamówień Publicznych tj</w:t>
      </w:r>
      <w:r w:rsidR="005B4759" w:rsidRPr="00573DA2">
        <w:rPr>
          <w:rFonts w:ascii="Arial" w:hAnsi="Arial" w:cs="Arial"/>
        </w:rPr>
        <w:t xml:space="preserve">. sporządzony w sposób jednoznaczny i wyczerpujący, za pomocą dostatecznie dokładnych i zrozumiałych określeń, z tym </w:t>
      </w:r>
      <w:proofErr w:type="gramStart"/>
      <w:r w:rsidR="005B4759" w:rsidRPr="00573DA2">
        <w:rPr>
          <w:rFonts w:ascii="Arial" w:hAnsi="Arial" w:cs="Arial"/>
        </w:rPr>
        <w:t>zastrzeżeniem</w:t>
      </w:r>
      <w:proofErr w:type="gramEnd"/>
      <w:r w:rsidR="005B4759" w:rsidRPr="00573DA2">
        <w:rPr>
          <w:rFonts w:ascii="Arial" w:hAnsi="Arial" w:cs="Arial"/>
        </w:rPr>
        <w:t xml:space="preserve"> że: </w:t>
      </w:r>
    </w:p>
    <w:p w14:paraId="421ED3A7" w14:textId="77777777" w:rsidR="005B4759" w:rsidRPr="00573DA2" w:rsidRDefault="005B4759" w:rsidP="005B4759">
      <w:pPr>
        <w:pStyle w:val="Akapitzlist"/>
        <w:numPr>
          <w:ilvl w:val="0"/>
          <w:numId w:val="32"/>
        </w:numPr>
        <w:autoSpaceDE w:val="0"/>
        <w:autoSpaceDN w:val="0"/>
        <w:adjustRightInd w:val="0"/>
        <w:spacing w:after="0"/>
        <w:ind w:left="1134"/>
        <w:jc w:val="both"/>
        <w:rPr>
          <w:rFonts w:ascii="Arial" w:hAnsi="Arial" w:cs="Arial"/>
        </w:rPr>
      </w:pPr>
      <w:r w:rsidRPr="00573DA2">
        <w:rPr>
          <w:rFonts w:ascii="Arial" w:hAnsi="Arial" w:cs="Arial"/>
        </w:rPr>
        <w:t xml:space="preserve">PFU nie może określać w swojej treści technologii robót, nazw własnych </w:t>
      </w:r>
      <w:proofErr w:type="gramStart"/>
      <w:r w:rsidRPr="00573DA2">
        <w:rPr>
          <w:rFonts w:ascii="Arial" w:hAnsi="Arial" w:cs="Arial"/>
        </w:rPr>
        <w:t>materiałów  i</w:t>
      </w:r>
      <w:proofErr w:type="gramEnd"/>
      <w:r w:rsidRPr="00573DA2">
        <w:rPr>
          <w:rFonts w:ascii="Arial" w:hAnsi="Arial" w:cs="Arial"/>
        </w:rPr>
        <w:t xml:space="preserve"> urządzeń w sposób utrudniający uczciwą konkurencję, </w:t>
      </w:r>
    </w:p>
    <w:p w14:paraId="5DE8D3DB" w14:textId="77777777" w:rsidR="005B4759" w:rsidRPr="00573DA2" w:rsidRDefault="005B4759" w:rsidP="005B4759">
      <w:pPr>
        <w:pStyle w:val="Akapitzlist"/>
        <w:numPr>
          <w:ilvl w:val="0"/>
          <w:numId w:val="32"/>
        </w:numPr>
        <w:autoSpaceDE w:val="0"/>
        <w:autoSpaceDN w:val="0"/>
        <w:adjustRightInd w:val="0"/>
        <w:spacing w:after="0"/>
        <w:ind w:left="1134"/>
        <w:jc w:val="both"/>
        <w:rPr>
          <w:rFonts w:ascii="Arial" w:hAnsi="Arial" w:cs="Arial"/>
        </w:rPr>
      </w:pPr>
      <w:r w:rsidRPr="00573DA2">
        <w:rPr>
          <w:rFonts w:ascii="Arial" w:hAnsi="Arial" w:cs="Arial"/>
        </w:rPr>
        <w:t xml:space="preserve">dopuszcza się wskazanie w PFU na znak towarowy, patent lub pochodzenie z uzasadnionych względów technologicznych, ekonomicznych lub organizacyjnych </w:t>
      </w:r>
      <w:proofErr w:type="gramStart"/>
      <w:r w:rsidRPr="00573DA2">
        <w:rPr>
          <w:rFonts w:ascii="Arial" w:hAnsi="Arial" w:cs="Arial"/>
        </w:rPr>
        <w:t>–  w</w:t>
      </w:r>
      <w:proofErr w:type="gramEnd"/>
      <w:r w:rsidRPr="00573DA2">
        <w:rPr>
          <w:rFonts w:ascii="Arial" w:hAnsi="Arial" w:cs="Arial"/>
        </w:rPr>
        <w:t xml:space="preserve"> takim przypadku przy wskazaniu powinien być dopisek</w:t>
      </w:r>
      <w:proofErr w:type="gramStart"/>
      <w:r w:rsidRPr="00573DA2">
        <w:rPr>
          <w:rFonts w:ascii="Arial" w:hAnsi="Arial" w:cs="Arial"/>
        </w:rPr>
        <w:t>: ”dopuszcza</w:t>
      </w:r>
      <w:proofErr w:type="gramEnd"/>
      <w:r w:rsidRPr="00573DA2">
        <w:rPr>
          <w:rFonts w:ascii="Arial" w:hAnsi="Arial" w:cs="Arial"/>
        </w:rPr>
        <w:t xml:space="preserve"> się stosowanie rozwiązań równoważnych”.  </w:t>
      </w:r>
    </w:p>
    <w:p w14:paraId="01FDEBCD" w14:textId="25E1EF7B" w:rsidR="005B4759" w:rsidRPr="00573DA2" w:rsidRDefault="005B4759" w:rsidP="005B4759">
      <w:pPr>
        <w:pStyle w:val="Akapitzlist"/>
        <w:numPr>
          <w:ilvl w:val="0"/>
          <w:numId w:val="32"/>
        </w:numPr>
        <w:autoSpaceDE w:val="0"/>
        <w:autoSpaceDN w:val="0"/>
        <w:adjustRightInd w:val="0"/>
        <w:spacing w:after="0"/>
        <w:ind w:left="1134"/>
        <w:jc w:val="both"/>
        <w:rPr>
          <w:rFonts w:ascii="Arial" w:hAnsi="Arial" w:cs="Arial"/>
        </w:rPr>
      </w:pPr>
      <w:r w:rsidRPr="00573DA2">
        <w:rPr>
          <w:rFonts w:ascii="Arial" w:hAnsi="Arial" w:cs="Arial"/>
        </w:rPr>
        <w:t xml:space="preserve">w przypadku dopuszczenia stosowania rozwiązań równoważnych, Wykonawca winien ustalić i wskazać w dokumentacji kryteria równoważności zgodnie z obowiązkiem wynikającym z ustawy z dnia 11 września 2019 r. Prawo zamówień publicznych  </w:t>
      </w:r>
    </w:p>
    <w:p w14:paraId="330EFF1A" w14:textId="77777777" w:rsidR="00653328" w:rsidRDefault="00C777AC" w:rsidP="008A2849">
      <w:pPr>
        <w:pStyle w:val="Akapitzlist"/>
        <w:numPr>
          <w:ilvl w:val="0"/>
          <w:numId w:val="5"/>
        </w:numPr>
        <w:autoSpaceDE w:val="0"/>
        <w:autoSpaceDN w:val="0"/>
        <w:adjustRightInd w:val="0"/>
        <w:spacing w:after="0"/>
        <w:ind w:left="709" w:hanging="283"/>
        <w:jc w:val="both"/>
        <w:rPr>
          <w:rFonts w:ascii="Arial" w:hAnsi="Arial" w:cs="Arial"/>
        </w:rPr>
      </w:pPr>
      <w:r w:rsidRPr="00C777AC">
        <w:rPr>
          <w:rFonts w:ascii="Arial" w:hAnsi="Arial" w:cs="Arial"/>
        </w:rPr>
        <w:t xml:space="preserve">przepisami Prawa Budowlanego, wymogami innych odnośnych przepisów, obowiązujących polskich Norm oraz zasad wiedzy technicznej, zgodnie z przeznaczeniem. </w:t>
      </w:r>
    </w:p>
    <w:p w14:paraId="5ED80AFE" w14:textId="77777777" w:rsidR="00653328" w:rsidRDefault="009B30B5" w:rsidP="008A2849">
      <w:pPr>
        <w:pStyle w:val="Akapitzlist"/>
        <w:numPr>
          <w:ilvl w:val="0"/>
          <w:numId w:val="6"/>
        </w:numPr>
        <w:spacing w:after="3"/>
        <w:ind w:left="284" w:right="-10" w:hanging="284"/>
        <w:jc w:val="both"/>
        <w:rPr>
          <w:rFonts w:ascii="Arial" w:eastAsia="Times New Roman" w:hAnsi="Arial" w:cs="Arial"/>
          <w:color w:val="000000"/>
          <w:lang w:eastAsia="pl-PL"/>
        </w:rPr>
      </w:pPr>
      <w:r w:rsidRPr="00AB3B2C">
        <w:rPr>
          <w:rFonts w:ascii="Arial" w:eastAsia="Times New Roman" w:hAnsi="Arial" w:cs="Arial"/>
          <w:color w:val="000000"/>
          <w:lang w:eastAsia="pl-PL"/>
        </w:rPr>
        <w:t>Dokumentacja winna być wykonana zgodnie z obowiązującymi przepisami oraz zasadami wiedzy technicznej, a w tym m.in.:</w:t>
      </w:r>
    </w:p>
    <w:p w14:paraId="79DE7DA6" w14:textId="53FE28C5" w:rsidR="009B30B5" w:rsidRPr="004413C1" w:rsidRDefault="00653328" w:rsidP="004413C1">
      <w:pPr>
        <w:pStyle w:val="Akapitzlist"/>
        <w:numPr>
          <w:ilvl w:val="0"/>
          <w:numId w:val="2"/>
        </w:numPr>
        <w:spacing w:after="3"/>
        <w:ind w:left="709" w:right="-10"/>
        <w:jc w:val="both"/>
        <w:rPr>
          <w:rFonts w:ascii="Arial" w:eastAsia="Times New Roman" w:hAnsi="Arial" w:cs="Arial"/>
          <w:color w:val="000000"/>
          <w:lang w:eastAsia="pl-PL"/>
        </w:rPr>
      </w:pPr>
      <w:r w:rsidRPr="00653328">
        <w:rPr>
          <w:rFonts w:ascii="Arial" w:hAnsi="Arial" w:cs="Arial"/>
        </w:rPr>
        <w:t xml:space="preserve">Przedmiot zamówienia PFU powinien być wykonany zgodnie z przedstawioną przez Wykonawcę i zaakceptowaną przez Zamawiającego koncepcją </w:t>
      </w:r>
      <w:r w:rsidR="00E4256C">
        <w:rPr>
          <w:rFonts w:ascii="Arial" w:hAnsi="Arial" w:cs="Arial"/>
        </w:rPr>
        <w:t>przedsięwzięcia inwestycyjnego pod nazwą „Podlaska Hybrydowa Dolina Wodorowa – 2H2”.</w:t>
      </w:r>
    </w:p>
    <w:p w14:paraId="4886DB27" w14:textId="67FBC062" w:rsidR="009B30B5" w:rsidRPr="00B04E94" w:rsidRDefault="009B30B5" w:rsidP="008A2849">
      <w:pPr>
        <w:pStyle w:val="Akapitzlist"/>
        <w:numPr>
          <w:ilvl w:val="0"/>
          <w:numId w:val="2"/>
        </w:numPr>
        <w:spacing w:after="3"/>
        <w:ind w:left="709" w:right="-10" w:hanging="283"/>
        <w:jc w:val="both"/>
        <w:rPr>
          <w:rFonts w:ascii="Arial" w:eastAsia="Times New Roman" w:hAnsi="Arial" w:cs="Arial"/>
          <w:color w:val="000000"/>
          <w:lang w:eastAsia="pl-PL"/>
        </w:rPr>
      </w:pPr>
      <w:r w:rsidRPr="00AB3B2C">
        <w:rPr>
          <w:rFonts w:ascii="Arial" w:eastAsia="Times New Roman" w:hAnsi="Arial" w:cs="Arial"/>
          <w:color w:val="000000"/>
          <w:lang w:eastAsia="pl-PL"/>
        </w:rPr>
        <w:t>Zamawiający wymaga, aby opracowanie było kompletnym materiałem w zakre</w:t>
      </w:r>
      <w:r>
        <w:rPr>
          <w:rFonts w:ascii="Arial" w:eastAsia="Times New Roman" w:hAnsi="Arial" w:cs="Arial"/>
          <w:color w:val="000000"/>
          <w:lang w:eastAsia="pl-PL"/>
        </w:rPr>
        <w:t xml:space="preserve">sie wytycznych do </w:t>
      </w:r>
      <w:proofErr w:type="gramStart"/>
      <w:r>
        <w:rPr>
          <w:rFonts w:ascii="Arial" w:eastAsia="Times New Roman" w:hAnsi="Arial" w:cs="Arial"/>
          <w:color w:val="000000"/>
          <w:lang w:eastAsia="pl-PL"/>
        </w:rPr>
        <w:t>projektowania</w:t>
      </w:r>
      <w:proofErr w:type="gramEnd"/>
      <w:r>
        <w:rPr>
          <w:rFonts w:ascii="Arial" w:eastAsia="Times New Roman" w:hAnsi="Arial" w:cs="Arial"/>
          <w:color w:val="000000"/>
          <w:lang w:eastAsia="pl-PL"/>
        </w:rPr>
        <w:t xml:space="preserve"> </w:t>
      </w:r>
      <w:r w:rsidRPr="00AB3B2C">
        <w:rPr>
          <w:rFonts w:ascii="Arial" w:eastAsia="Times New Roman" w:hAnsi="Arial" w:cs="Arial"/>
          <w:color w:val="000000"/>
          <w:lang w:eastAsia="pl-PL"/>
        </w:rPr>
        <w:t xml:space="preserve">na podstawie którego zamawiający będzie mógł przeprowadzić postępowanie przetargowe </w:t>
      </w:r>
      <w:r w:rsidR="00C777AC">
        <w:rPr>
          <w:rFonts w:ascii="Arial" w:eastAsia="Times New Roman" w:hAnsi="Arial" w:cs="Arial"/>
          <w:color w:val="000000"/>
          <w:lang w:eastAsia="pl-PL"/>
        </w:rPr>
        <w:t>w formule „zaprojektuj i wybuduj”</w:t>
      </w:r>
      <w:r>
        <w:rPr>
          <w:rFonts w:ascii="Arial" w:eastAsia="Times New Roman" w:hAnsi="Arial" w:cs="Arial"/>
          <w:color w:val="000000"/>
          <w:lang w:eastAsia="pl-PL"/>
        </w:rPr>
        <w:t xml:space="preserve">. </w:t>
      </w:r>
    </w:p>
    <w:p w14:paraId="60BE6FCD" w14:textId="04D3F1AE" w:rsidR="008B0941" w:rsidRDefault="008B0941" w:rsidP="008A2849">
      <w:pPr>
        <w:spacing w:line="276" w:lineRule="auto"/>
        <w:ind w:left="709"/>
        <w:jc w:val="both"/>
        <w:rPr>
          <w:rFonts w:ascii="Arial" w:hAnsi="Arial" w:cs="Arial"/>
          <w:b/>
        </w:rPr>
      </w:pPr>
    </w:p>
    <w:p w14:paraId="78924AD2" w14:textId="1210D891" w:rsidR="009B30B5" w:rsidRPr="00B04E94" w:rsidRDefault="009B30B5" w:rsidP="008A2849">
      <w:pPr>
        <w:spacing w:line="276" w:lineRule="auto"/>
        <w:jc w:val="center"/>
        <w:rPr>
          <w:rFonts w:ascii="Arial" w:hAnsi="Arial" w:cs="Arial"/>
          <w:b/>
        </w:rPr>
      </w:pPr>
      <w:r>
        <w:rPr>
          <w:rFonts w:ascii="Arial" w:hAnsi="Arial" w:cs="Arial"/>
          <w:b/>
        </w:rPr>
        <w:t>§ 4</w:t>
      </w:r>
    </w:p>
    <w:p w14:paraId="1F4D4A76" w14:textId="5E232A6C" w:rsidR="009B30B5" w:rsidRPr="00605CC9" w:rsidRDefault="009B30B5" w:rsidP="008A2849">
      <w:pPr>
        <w:pStyle w:val="Akapitzlist"/>
        <w:numPr>
          <w:ilvl w:val="0"/>
          <w:numId w:val="8"/>
        </w:numPr>
        <w:tabs>
          <w:tab w:val="clear" w:pos="360"/>
          <w:tab w:val="num" w:pos="284"/>
        </w:tabs>
        <w:spacing w:after="3"/>
        <w:ind w:left="284" w:right="-10" w:hanging="284"/>
        <w:jc w:val="both"/>
        <w:rPr>
          <w:rFonts w:ascii="Arial" w:eastAsia="Times New Roman" w:hAnsi="Arial" w:cs="Arial"/>
          <w:color w:val="000000"/>
          <w:lang w:eastAsia="pl-PL"/>
        </w:rPr>
      </w:pPr>
      <w:r>
        <w:rPr>
          <w:rFonts w:ascii="Arial" w:eastAsia="Times New Roman" w:hAnsi="Arial" w:cs="Arial"/>
          <w:color w:val="000000"/>
          <w:lang w:eastAsia="pl-PL"/>
        </w:rPr>
        <w:t xml:space="preserve">W </w:t>
      </w:r>
      <w:r w:rsidRPr="003168E1">
        <w:rPr>
          <w:rFonts w:ascii="Arial" w:eastAsia="Times New Roman" w:hAnsi="Arial" w:cs="Arial"/>
          <w:color w:val="000000"/>
          <w:lang w:eastAsia="pl-PL"/>
        </w:rPr>
        <w:t xml:space="preserve">terminie </w:t>
      </w:r>
      <w:r w:rsidRPr="003168E1">
        <w:rPr>
          <w:rFonts w:ascii="Arial" w:eastAsia="Times New Roman" w:hAnsi="Arial" w:cs="Arial"/>
          <w:color w:val="000000" w:themeColor="text1"/>
          <w:lang w:eastAsia="pl-PL"/>
        </w:rPr>
        <w:t>3</w:t>
      </w:r>
      <w:r w:rsidR="006B140D" w:rsidRPr="003168E1">
        <w:rPr>
          <w:rFonts w:ascii="Arial" w:eastAsia="Times New Roman" w:hAnsi="Arial" w:cs="Arial"/>
          <w:color w:val="000000" w:themeColor="text1"/>
          <w:lang w:eastAsia="pl-PL"/>
        </w:rPr>
        <w:t>0</w:t>
      </w:r>
      <w:r w:rsidRPr="003168E1">
        <w:rPr>
          <w:rFonts w:ascii="Arial" w:eastAsia="Times New Roman" w:hAnsi="Arial" w:cs="Arial"/>
          <w:color w:val="FF0000"/>
          <w:lang w:eastAsia="pl-PL"/>
        </w:rPr>
        <w:t xml:space="preserve"> </w:t>
      </w:r>
      <w:r w:rsidRPr="003168E1">
        <w:rPr>
          <w:rFonts w:ascii="Arial" w:eastAsia="Times New Roman" w:hAnsi="Arial" w:cs="Arial"/>
          <w:color w:val="000000"/>
          <w:lang w:eastAsia="pl-PL"/>
        </w:rPr>
        <w:t>dni</w:t>
      </w:r>
      <w:r w:rsidRPr="004E65FE">
        <w:rPr>
          <w:rFonts w:ascii="Arial" w:eastAsia="Times New Roman" w:hAnsi="Arial" w:cs="Arial"/>
          <w:color w:val="000000"/>
          <w:lang w:eastAsia="pl-PL"/>
        </w:rPr>
        <w:t xml:space="preserve"> </w:t>
      </w:r>
      <w:r w:rsidRPr="003378E5">
        <w:rPr>
          <w:rFonts w:ascii="Arial" w:eastAsia="Times New Roman" w:hAnsi="Arial" w:cs="Arial"/>
          <w:color w:val="000000"/>
          <w:lang w:eastAsia="pl-PL"/>
        </w:rPr>
        <w:t>od dnia podpisania umowy, należy prze</w:t>
      </w:r>
      <w:r>
        <w:rPr>
          <w:rFonts w:ascii="Arial" w:eastAsia="Times New Roman" w:hAnsi="Arial" w:cs="Arial"/>
          <w:color w:val="000000"/>
          <w:lang w:eastAsia="pl-PL"/>
        </w:rPr>
        <w:t xml:space="preserve">dłożyć Zamawiającemu </w:t>
      </w:r>
      <w:r w:rsidRPr="000256DE">
        <w:rPr>
          <w:rFonts w:ascii="Arial" w:eastAsia="Times New Roman" w:hAnsi="Arial" w:cs="Arial"/>
          <w:color w:val="000000"/>
          <w:lang w:eastAsia="pl-PL"/>
        </w:rPr>
        <w:t>koncepcj</w:t>
      </w:r>
      <w:r w:rsidRPr="003168E1">
        <w:rPr>
          <w:rFonts w:ascii="Arial" w:eastAsia="Times New Roman" w:hAnsi="Arial" w:cs="Arial"/>
          <w:color w:val="000000"/>
          <w:lang w:eastAsia="pl-PL"/>
        </w:rPr>
        <w:t>ę.</w:t>
      </w:r>
      <w:r>
        <w:rPr>
          <w:rFonts w:ascii="Arial" w:eastAsia="Times New Roman" w:hAnsi="Arial" w:cs="Arial"/>
          <w:color w:val="000000"/>
          <w:lang w:eastAsia="pl-PL"/>
        </w:rPr>
        <w:t xml:space="preserve"> W terminie </w:t>
      </w:r>
      <w:r w:rsidR="00E4256C">
        <w:rPr>
          <w:rFonts w:ascii="Arial" w:eastAsia="Times New Roman" w:hAnsi="Arial" w:cs="Arial"/>
          <w:color w:val="000000"/>
          <w:lang w:eastAsia="pl-PL"/>
        </w:rPr>
        <w:t>7</w:t>
      </w:r>
      <w:r w:rsidRPr="000256DE">
        <w:rPr>
          <w:rFonts w:ascii="Arial" w:eastAsia="Times New Roman" w:hAnsi="Arial" w:cs="Arial"/>
          <w:color w:val="000000"/>
          <w:lang w:eastAsia="pl-PL"/>
        </w:rPr>
        <w:t xml:space="preserve"> </w:t>
      </w:r>
      <w:r w:rsidRPr="000256DE">
        <w:rPr>
          <w:rFonts w:ascii="Arial" w:eastAsia="Times New Roman" w:hAnsi="Arial" w:cs="Arial"/>
          <w:color w:val="000000"/>
          <w:shd w:val="clear" w:color="auto" w:fill="FFFFFF" w:themeFill="background1"/>
          <w:lang w:eastAsia="pl-PL"/>
        </w:rPr>
        <w:t>dni Zamawiający zapozna się</w:t>
      </w:r>
      <w:r w:rsidRPr="000256DE">
        <w:rPr>
          <w:rFonts w:ascii="Arial" w:eastAsia="Times New Roman" w:hAnsi="Arial" w:cs="Arial"/>
          <w:color w:val="000000"/>
          <w:lang w:eastAsia="pl-PL"/>
        </w:rPr>
        <w:t xml:space="preserve"> z przekazanymi dokumentami </w:t>
      </w:r>
      <w:r>
        <w:rPr>
          <w:rFonts w:ascii="Arial" w:eastAsia="Times New Roman" w:hAnsi="Arial" w:cs="Arial"/>
          <w:color w:val="000000"/>
          <w:lang w:eastAsia="pl-PL"/>
        </w:rPr>
        <w:t xml:space="preserve">i </w:t>
      </w:r>
      <w:r w:rsidRPr="000256DE">
        <w:rPr>
          <w:rFonts w:ascii="Arial" w:eastAsia="Times New Roman" w:hAnsi="Arial" w:cs="Arial"/>
          <w:color w:val="000000"/>
          <w:lang w:eastAsia="pl-PL"/>
        </w:rPr>
        <w:t>zajmie stanowisko co do przedstawionej koncepcji. Wykonaw</w:t>
      </w:r>
      <w:r>
        <w:rPr>
          <w:rFonts w:ascii="Arial" w:eastAsia="Times New Roman" w:hAnsi="Arial" w:cs="Arial"/>
          <w:color w:val="000000"/>
          <w:lang w:eastAsia="pl-PL"/>
        </w:rPr>
        <w:t xml:space="preserve">ca </w:t>
      </w:r>
      <w:r w:rsidR="007C16F8" w:rsidRPr="00605CC9">
        <w:rPr>
          <w:rFonts w:ascii="Arial" w:eastAsia="Times New Roman" w:hAnsi="Arial" w:cs="Arial"/>
          <w:color w:val="000000"/>
          <w:lang w:eastAsia="pl-PL"/>
        </w:rPr>
        <w:t xml:space="preserve">po </w:t>
      </w:r>
      <w:r w:rsidRPr="00605CC9">
        <w:rPr>
          <w:rFonts w:ascii="Arial" w:eastAsia="Times New Roman" w:hAnsi="Arial" w:cs="Arial"/>
          <w:color w:val="000000"/>
          <w:lang w:eastAsia="pl-PL"/>
        </w:rPr>
        <w:t xml:space="preserve">akceptacji przez Zamawiającego koncepcji, </w:t>
      </w:r>
      <w:r w:rsidR="007C16F8" w:rsidRPr="00605CC9">
        <w:rPr>
          <w:rFonts w:ascii="Arial" w:eastAsia="Times New Roman" w:hAnsi="Arial" w:cs="Arial"/>
          <w:color w:val="000000"/>
          <w:lang w:eastAsia="pl-PL"/>
        </w:rPr>
        <w:t xml:space="preserve">przystępuje do </w:t>
      </w:r>
      <w:r w:rsidRPr="00605CC9">
        <w:rPr>
          <w:rFonts w:ascii="Arial" w:eastAsia="Times New Roman" w:hAnsi="Arial" w:cs="Arial"/>
          <w:color w:val="000000"/>
          <w:lang w:eastAsia="pl-PL"/>
        </w:rPr>
        <w:t>oprac</w:t>
      </w:r>
      <w:r w:rsidR="007C16F8" w:rsidRPr="00605CC9">
        <w:rPr>
          <w:rFonts w:ascii="Arial" w:eastAsia="Times New Roman" w:hAnsi="Arial" w:cs="Arial"/>
          <w:color w:val="000000"/>
          <w:lang w:eastAsia="pl-PL"/>
        </w:rPr>
        <w:t>owania</w:t>
      </w:r>
      <w:r w:rsidRPr="00605CC9">
        <w:rPr>
          <w:rFonts w:ascii="Arial" w:eastAsia="Times New Roman" w:hAnsi="Arial" w:cs="Arial"/>
          <w:color w:val="000000"/>
          <w:lang w:eastAsia="pl-PL"/>
        </w:rPr>
        <w:t xml:space="preserve"> PFU wraz z szacunkową wartością zamówienia</w:t>
      </w:r>
      <w:r w:rsidR="007C16F8" w:rsidRPr="00605CC9">
        <w:rPr>
          <w:rFonts w:ascii="Arial" w:eastAsia="Times New Roman" w:hAnsi="Arial" w:cs="Arial"/>
          <w:color w:val="000000"/>
          <w:lang w:eastAsia="pl-PL"/>
        </w:rPr>
        <w:t xml:space="preserve"> i Studium Wykonalności</w:t>
      </w:r>
      <w:r w:rsidR="00E4256C">
        <w:rPr>
          <w:rFonts w:ascii="Arial" w:eastAsia="Times New Roman" w:hAnsi="Arial" w:cs="Arial"/>
          <w:color w:val="000000"/>
          <w:lang w:eastAsia="pl-PL"/>
        </w:rPr>
        <w:t xml:space="preserve"> Projektu</w:t>
      </w:r>
      <w:r w:rsidRPr="00605CC9">
        <w:rPr>
          <w:rFonts w:ascii="Arial" w:eastAsia="Times New Roman" w:hAnsi="Arial" w:cs="Arial"/>
          <w:color w:val="000000"/>
          <w:lang w:eastAsia="pl-PL"/>
        </w:rPr>
        <w:t>.</w:t>
      </w:r>
    </w:p>
    <w:p w14:paraId="732E4131" w14:textId="639326EF" w:rsidR="009B30B5" w:rsidRPr="00AB3B2C" w:rsidRDefault="009B30B5" w:rsidP="008A2849">
      <w:pPr>
        <w:pStyle w:val="Akapitzlist"/>
        <w:numPr>
          <w:ilvl w:val="0"/>
          <w:numId w:val="8"/>
        </w:numPr>
        <w:tabs>
          <w:tab w:val="clear" w:pos="360"/>
          <w:tab w:val="num" w:pos="284"/>
        </w:tabs>
        <w:suppressAutoHyphens/>
        <w:spacing w:after="0"/>
        <w:ind w:left="284" w:hanging="284"/>
        <w:jc w:val="both"/>
        <w:rPr>
          <w:rFonts w:ascii="Arial" w:hAnsi="Arial" w:cs="Arial"/>
          <w:b/>
          <w:bCs/>
        </w:rPr>
      </w:pPr>
      <w:r w:rsidRPr="00AB3B2C">
        <w:rPr>
          <w:rFonts w:ascii="Arial" w:hAnsi="Arial" w:cs="Arial"/>
        </w:rPr>
        <w:t xml:space="preserve">Przekazanie </w:t>
      </w:r>
      <w:r>
        <w:rPr>
          <w:rFonts w:ascii="Arial" w:hAnsi="Arial" w:cs="Arial"/>
        </w:rPr>
        <w:t xml:space="preserve">kompletnej dokumentacji </w:t>
      </w:r>
      <w:r w:rsidR="00E4256C">
        <w:rPr>
          <w:rFonts w:ascii="Arial" w:hAnsi="Arial" w:cs="Arial"/>
        </w:rPr>
        <w:t>PFU i SWP</w:t>
      </w:r>
      <w:r w:rsidR="008B0941">
        <w:rPr>
          <w:rFonts w:ascii="Arial" w:hAnsi="Arial" w:cs="Arial"/>
        </w:rPr>
        <w:t xml:space="preserve">, </w:t>
      </w:r>
      <w:r w:rsidRPr="00AB3B2C">
        <w:rPr>
          <w:rFonts w:ascii="Arial" w:hAnsi="Arial" w:cs="Arial"/>
        </w:rPr>
        <w:t>o któr</w:t>
      </w:r>
      <w:r w:rsidR="008B0941">
        <w:rPr>
          <w:rFonts w:ascii="Arial" w:hAnsi="Arial" w:cs="Arial"/>
        </w:rPr>
        <w:t>ej</w:t>
      </w:r>
      <w:r w:rsidRPr="00AB3B2C">
        <w:rPr>
          <w:rFonts w:ascii="Arial" w:hAnsi="Arial" w:cs="Arial"/>
        </w:rPr>
        <w:t xml:space="preserve"> mowa w §1 nastąpi </w:t>
      </w:r>
      <w:r w:rsidRPr="00AB3B2C">
        <w:rPr>
          <w:rFonts w:ascii="Arial" w:hAnsi="Arial" w:cs="Arial"/>
          <w:b/>
        </w:rPr>
        <w:t>w terminie</w:t>
      </w:r>
      <w:r w:rsidRPr="00AB3B2C">
        <w:rPr>
          <w:rFonts w:ascii="Arial" w:hAnsi="Arial" w:cs="Arial"/>
        </w:rPr>
        <w:t xml:space="preserve"> </w:t>
      </w:r>
      <w:r>
        <w:rPr>
          <w:rFonts w:ascii="Arial" w:hAnsi="Arial" w:cs="Arial"/>
          <w:b/>
        </w:rPr>
        <w:t xml:space="preserve">do </w:t>
      </w:r>
      <w:r w:rsidR="00E4256C">
        <w:rPr>
          <w:rFonts w:ascii="Arial" w:hAnsi="Arial" w:cs="Arial"/>
          <w:b/>
        </w:rPr>
        <w:t>………</w:t>
      </w:r>
      <w:proofErr w:type="gramStart"/>
      <w:r w:rsidR="00E4256C">
        <w:rPr>
          <w:rFonts w:ascii="Arial" w:hAnsi="Arial" w:cs="Arial"/>
          <w:b/>
        </w:rPr>
        <w:t>…….</w:t>
      </w:r>
      <w:proofErr w:type="gramEnd"/>
      <w:r w:rsidR="00E4256C">
        <w:rPr>
          <w:rFonts w:ascii="Arial" w:hAnsi="Arial" w:cs="Arial"/>
          <w:b/>
        </w:rPr>
        <w:t>.</w:t>
      </w:r>
      <w:r w:rsidR="008B0941">
        <w:rPr>
          <w:rStyle w:val="Odwoanieprzypisudolnego"/>
          <w:rFonts w:ascii="Arial" w:hAnsi="Arial" w:cs="Arial"/>
          <w:b/>
        </w:rPr>
        <w:footnoteReference w:id="1"/>
      </w:r>
      <w:r w:rsidRPr="00BF7402">
        <w:rPr>
          <w:rFonts w:ascii="Arial" w:hAnsi="Arial" w:cs="Arial"/>
          <w:b/>
        </w:rPr>
        <w:t xml:space="preserve"> od daty podpisania umowy</w:t>
      </w:r>
      <w:r w:rsidRPr="00AB3B2C">
        <w:rPr>
          <w:rFonts w:ascii="Arial" w:hAnsi="Arial" w:cs="Arial"/>
          <w:b/>
        </w:rPr>
        <w:t>.</w:t>
      </w:r>
    </w:p>
    <w:p w14:paraId="5087FB12" w14:textId="77777777" w:rsidR="009B30B5" w:rsidRPr="00BD53EA" w:rsidRDefault="009B30B5" w:rsidP="008A2849">
      <w:pPr>
        <w:pStyle w:val="Akapitzlist"/>
        <w:numPr>
          <w:ilvl w:val="0"/>
          <w:numId w:val="8"/>
        </w:numPr>
        <w:tabs>
          <w:tab w:val="clear" w:pos="360"/>
          <w:tab w:val="num" w:pos="284"/>
        </w:tabs>
        <w:suppressAutoHyphens/>
        <w:spacing w:after="0"/>
        <w:ind w:left="284" w:hanging="284"/>
        <w:jc w:val="both"/>
        <w:rPr>
          <w:rFonts w:ascii="Arial" w:hAnsi="Arial" w:cs="Arial"/>
          <w:b/>
          <w:bCs/>
        </w:rPr>
      </w:pPr>
      <w:r>
        <w:rPr>
          <w:rFonts w:ascii="Arial" w:hAnsi="Arial" w:cs="Arial"/>
        </w:rPr>
        <w:lastRenderedPageBreak/>
        <w:t>Zamawiający w ciągu 7</w:t>
      </w:r>
      <w:r w:rsidRPr="00AB3B2C">
        <w:rPr>
          <w:rFonts w:ascii="Arial" w:hAnsi="Arial" w:cs="Arial"/>
        </w:rPr>
        <w:t xml:space="preserve"> dni od dnia przekazania dokumentacji oceni prawidłowość jej </w:t>
      </w:r>
      <w:proofErr w:type="gramStart"/>
      <w:r w:rsidRPr="00AB3B2C">
        <w:rPr>
          <w:rFonts w:ascii="Arial" w:hAnsi="Arial" w:cs="Arial"/>
        </w:rPr>
        <w:t>wykonania,</w:t>
      </w:r>
      <w:proofErr w:type="gramEnd"/>
      <w:r w:rsidRPr="00AB3B2C">
        <w:rPr>
          <w:rFonts w:ascii="Arial" w:hAnsi="Arial" w:cs="Arial"/>
        </w:rPr>
        <w:t xml:space="preserve"> i w przypadku braku uwag sporządzi i podpisze wraz z Wykonawcą, przygotowany w dwóch egzemplarzach </w:t>
      </w:r>
      <w:r w:rsidRPr="00AB3B2C">
        <w:rPr>
          <w:rFonts w:ascii="Arial" w:hAnsi="Arial" w:cs="Arial"/>
          <w:b/>
        </w:rPr>
        <w:t>protokół zdawczo-odbiorczy.</w:t>
      </w:r>
    </w:p>
    <w:p w14:paraId="0BB7CE90" w14:textId="0A923BC5" w:rsidR="009B30B5" w:rsidRPr="00605CC9" w:rsidRDefault="009B30B5" w:rsidP="008A2849">
      <w:pPr>
        <w:pStyle w:val="Akapitzlist"/>
        <w:numPr>
          <w:ilvl w:val="0"/>
          <w:numId w:val="8"/>
        </w:numPr>
        <w:tabs>
          <w:tab w:val="clear" w:pos="360"/>
          <w:tab w:val="num" w:pos="284"/>
        </w:tabs>
        <w:suppressAutoHyphens/>
        <w:spacing w:after="0"/>
        <w:ind w:left="284" w:hanging="284"/>
        <w:jc w:val="both"/>
        <w:rPr>
          <w:rFonts w:ascii="Arial" w:hAnsi="Arial" w:cs="Arial"/>
          <w:bCs/>
        </w:rPr>
      </w:pPr>
      <w:r w:rsidRPr="00BD53EA">
        <w:rPr>
          <w:rFonts w:ascii="Arial" w:hAnsi="Arial" w:cs="Arial"/>
        </w:rPr>
        <w:t xml:space="preserve">Wykonawca będzie zobowiązany do usunięcia ewentualnych </w:t>
      </w:r>
      <w:r w:rsidRPr="00605CC9">
        <w:rPr>
          <w:rFonts w:ascii="Arial" w:hAnsi="Arial" w:cs="Arial"/>
        </w:rPr>
        <w:t>wad</w:t>
      </w:r>
      <w:r w:rsidR="00072211" w:rsidRPr="00605CC9">
        <w:rPr>
          <w:rFonts w:ascii="Arial" w:hAnsi="Arial" w:cs="Arial"/>
        </w:rPr>
        <w:t xml:space="preserve"> i usterek</w:t>
      </w:r>
      <w:r w:rsidRPr="00605CC9">
        <w:rPr>
          <w:rFonts w:ascii="Arial" w:hAnsi="Arial" w:cs="Arial"/>
        </w:rPr>
        <w:t xml:space="preserve"> w terminie, do 7 dni od daty ich zgłoszenia przez Zamawiającego, chyba że strony ustal</w:t>
      </w:r>
      <w:r w:rsidR="00262F0F" w:rsidRPr="00605CC9">
        <w:rPr>
          <w:rFonts w:ascii="Arial" w:hAnsi="Arial" w:cs="Arial"/>
        </w:rPr>
        <w:t>ą</w:t>
      </w:r>
      <w:r w:rsidRPr="00605CC9">
        <w:rPr>
          <w:rFonts w:ascii="Arial" w:hAnsi="Arial" w:cs="Arial"/>
        </w:rPr>
        <w:t xml:space="preserve"> inny termin.</w:t>
      </w:r>
    </w:p>
    <w:p w14:paraId="257C28CE" w14:textId="77777777" w:rsidR="009B30B5" w:rsidRPr="00605CC9" w:rsidRDefault="009B30B5" w:rsidP="008A2849">
      <w:pPr>
        <w:pStyle w:val="Akapitzlist"/>
        <w:numPr>
          <w:ilvl w:val="0"/>
          <w:numId w:val="8"/>
        </w:numPr>
        <w:tabs>
          <w:tab w:val="clear" w:pos="360"/>
          <w:tab w:val="num" w:pos="284"/>
        </w:tabs>
        <w:suppressAutoHyphens/>
        <w:spacing w:after="0"/>
        <w:ind w:left="284" w:hanging="284"/>
        <w:jc w:val="both"/>
        <w:rPr>
          <w:rFonts w:ascii="Arial" w:hAnsi="Arial" w:cs="Arial"/>
          <w:bCs/>
        </w:rPr>
      </w:pPr>
      <w:r w:rsidRPr="00605CC9">
        <w:rPr>
          <w:rFonts w:ascii="Arial" w:hAnsi="Arial" w:cs="Arial"/>
          <w:bCs/>
        </w:rPr>
        <w:t xml:space="preserve">Zamawiający oceni prawidłowość wykonania </w:t>
      </w:r>
      <w:proofErr w:type="gramStart"/>
      <w:r w:rsidRPr="00605CC9">
        <w:rPr>
          <w:rFonts w:ascii="Arial" w:hAnsi="Arial" w:cs="Arial"/>
          <w:bCs/>
        </w:rPr>
        <w:t>poprawek,  o</w:t>
      </w:r>
      <w:proofErr w:type="gramEnd"/>
      <w:r w:rsidRPr="00605CC9">
        <w:rPr>
          <w:rFonts w:ascii="Arial" w:hAnsi="Arial" w:cs="Arial"/>
          <w:bCs/>
        </w:rPr>
        <w:t xml:space="preserve"> których mowa w ust. 4. W terminie 7 </w:t>
      </w:r>
      <w:proofErr w:type="gramStart"/>
      <w:r w:rsidRPr="00605CC9">
        <w:rPr>
          <w:rFonts w:ascii="Arial" w:hAnsi="Arial" w:cs="Arial"/>
          <w:bCs/>
        </w:rPr>
        <w:t>dni,</w:t>
      </w:r>
      <w:proofErr w:type="gramEnd"/>
      <w:r w:rsidRPr="00605CC9">
        <w:rPr>
          <w:rFonts w:ascii="Arial" w:hAnsi="Arial" w:cs="Arial"/>
          <w:bCs/>
        </w:rPr>
        <w:t xml:space="preserve"> i w przypadku braku uwag sporządzi i podpisze wraz z Wykonawcą, przygotowany w 2 egzemplarzach, protokół zdawczo-odbiorczy. </w:t>
      </w:r>
    </w:p>
    <w:p w14:paraId="27362D0C" w14:textId="13AD5A78" w:rsidR="009B30B5" w:rsidRPr="009B6946" w:rsidRDefault="009B30B5" w:rsidP="008A2849">
      <w:pPr>
        <w:pStyle w:val="Akapitzlist"/>
        <w:numPr>
          <w:ilvl w:val="0"/>
          <w:numId w:val="8"/>
        </w:numPr>
        <w:tabs>
          <w:tab w:val="clear" w:pos="360"/>
          <w:tab w:val="num" w:pos="284"/>
        </w:tabs>
        <w:suppressAutoHyphens/>
        <w:spacing w:after="0"/>
        <w:ind w:left="284" w:hanging="284"/>
        <w:jc w:val="both"/>
        <w:rPr>
          <w:rFonts w:ascii="Arial" w:hAnsi="Arial" w:cs="Arial"/>
          <w:bCs/>
        </w:rPr>
      </w:pPr>
      <w:r w:rsidRPr="00605CC9">
        <w:rPr>
          <w:rFonts w:ascii="Arial" w:hAnsi="Arial" w:cs="Arial"/>
          <w:bCs/>
        </w:rPr>
        <w:t>W przypadku nie usunięcia wad</w:t>
      </w:r>
      <w:r w:rsidR="00072211" w:rsidRPr="00605CC9">
        <w:rPr>
          <w:rFonts w:ascii="Arial" w:hAnsi="Arial" w:cs="Arial"/>
          <w:bCs/>
        </w:rPr>
        <w:t xml:space="preserve"> i usterek</w:t>
      </w:r>
      <w:r w:rsidRPr="00605CC9">
        <w:rPr>
          <w:rFonts w:ascii="Arial" w:hAnsi="Arial" w:cs="Arial"/>
          <w:bCs/>
        </w:rPr>
        <w:t xml:space="preserve">, o których mowa </w:t>
      </w:r>
      <w:r w:rsidRPr="009B6946">
        <w:rPr>
          <w:rFonts w:ascii="Arial" w:hAnsi="Arial" w:cs="Arial"/>
          <w:bCs/>
        </w:rPr>
        <w:t>w</w:t>
      </w:r>
      <w:r w:rsidR="00072211" w:rsidRPr="009B6946">
        <w:rPr>
          <w:rFonts w:ascii="Arial" w:hAnsi="Arial" w:cs="Arial"/>
          <w:bCs/>
        </w:rPr>
        <w:t xml:space="preserve"> ust.</w:t>
      </w:r>
      <w:r w:rsidR="00605CC9" w:rsidRPr="009B6946">
        <w:rPr>
          <w:rFonts w:ascii="Arial" w:hAnsi="Arial" w:cs="Arial"/>
          <w:bCs/>
        </w:rPr>
        <w:t xml:space="preserve"> </w:t>
      </w:r>
      <w:r w:rsidRPr="009B6946">
        <w:rPr>
          <w:rFonts w:ascii="Arial" w:hAnsi="Arial" w:cs="Arial"/>
          <w:bCs/>
        </w:rPr>
        <w:t xml:space="preserve">4, w wyznaczonym terminie, Zamawiający </w:t>
      </w:r>
      <w:r w:rsidR="00072211" w:rsidRPr="009B6946">
        <w:rPr>
          <w:rFonts w:ascii="Arial" w:hAnsi="Arial" w:cs="Arial"/>
          <w:bCs/>
        </w:rPr>
        <w:t xml:space="preserve">może </w:t>
      </w:r>
      <w:r w:rsidRPr="009B6946">
        <w:rPr>
          <w:rFonts w:ascii="Arial" w:hAnsi="Arial" w:cs="Arial"/>
          <w:bCs/>
        </w:rPr>
        <w:t>naliczy</w:t>
      </w:r>
      <w:r w:rsidR="00072211" w:rsidRPr="009B6946">
        <w:rPr>
          <w:rFonts w:ascii="Arial" w:hAnsi="Arial" w:cs="Arial"/>
          <w:bCs/>
        </w:rPr>
        <w:t>ć</w:t>
      </w:r>
      <w:r w:rsidRPr="009B6946">
        <w:rPr>
          <w:rFonts w:ascii="Arial" w:hAnsi="Arial" w:cs="Arial"/>
          <w:bCs/>
        </w:rPr>
        <w:t xml:space="preserve"> kary umowne na podstawie </w:t>
      </w:r>
      <w:r w:rsidR="00B04E94" w:rsidRPr="009B6946">
        <w:rPr>
          <w:rFonts w:ascii="Arial" w:hAnsi="Arial" w:cs="Arial"/>
          <w:bCs/>
        </w:rPr>
        <w:t>§ 9</w:t>
      </w:r>
      <w:r w:rsidRPr="009B6946">
        <w:rPr>
          <w:rFonts w:ascii="Arial" w:hAnsi="Arial" w:cs="Arial"/>
          <w:bCs/>
        </w:rPr>
        <w:t xml:space="preserve"> pkt. 2</w:t>
      </w:r>
      <w:r w:rsidR="009B6946" w:rsidRPr="009B6946">
        <w:rPr>
          <w:rFonts w:ascii="Arial" w:hAnsi="Arial" w:cs="Arial"/>
          <w:bCs/>
        </w:rPr>
        <w:t xml:space="preserve"> </w:t>
      </w:r>
      <w:r w:rsidRPr="009B6946">
        <w:rPr>
          <w:rFonts w:ascii="Arial" w:hAnsi="Arial" w:cs="Arial"/>
          <w:bCs/>
        </w:rPr>
        <w:t>b</w:t>
      </w:r>
      <w:r w:rsidR="009B6946" w:rsidRPr="009B6946">
        <w:rPr>
          <w:rFonts w:ascii="Arial" w:hAnsi="Arial" w:cs="Arial"/>
          <w:bCs/>
        </w:rPr>
        <w:t>)</w:t>
      </w:r>
      <w:r w:rsidRPr="009B6946">
        <w:rPr>
          <w:rFonts w:ascii="Arial" w:hAnsi="Arial" w:cs="Arial"/>
          <w:bCs/>
        </w:rPr>
        <w:t>.</w:t>
      </w:r>
    </w:p>
    <w:p w14:paraId="646AE067" w14:textId="77777777" w:rsidR="009B30B5" w:rsidRPr="00605CC9" w:rsidRDefault="009B30B5" w:rsidP="008A2849">
      <w:pPr>
        <w:pStyle w:val="Akapitzlist"/>
        <w:numPr>
          <w:ilvl w:val="0"/>
          <w:numId w:val="8"/>
        </w:numPr>
        <w:tabs>
          <w:tab w:val="clear" w:pos="360"/>
          <w:tab w:val="num" w:pos="284"/>
        </w:tabs>
        <w:suppressAutoHyphens/>
        <w:spacing w:after="0"/>
        <w:ind w:left="284" w:hanging="284"/>
        <w:jc w:val="both"/>
        <w:rPr>
          <w:rFonts w:ascii="Arial" w:hAnsi="Arial" w:cs="Arial"/>
        </w:rPr>
      </w:pPr>
      <w:r w:rsidRPr="00605CC9">
        <w:rPr>
          <w:rFonts w:ascii="Arial" w:hAnsi="Arial" w:cs="Arial"/>
          <w:b/>
          <w:bCs/>
        </w:rPr>
        <w:t>Podpisany protokół zdawczo - odbiorczy będzie stanowił podstawę do wystawienia przez Wykonawcę faktury VAT.</w:t>
      </w:r>
    </w:p>
    <w:p w14:paraId="732FAE59" w14:textId="08C7FDFB" w:rsidR="009B30B5" w:rsidRPr="00605CC9" w:rsidRDefault="009B30B5" w:rsidP="008A2849">
      <w:pPr>
        <w:pStyle w:val="Akapitzlist"/>
        <w:numPr>
          <w:ilvl w:val="0"/>
          <w:numId w:val="8"/>
        </w:numPr>
        <w:tabs>
          <w:tab w:val="clear" w:pos="360"/>
          <w:tab w:val="num" w:pos="284"/>
        </w:tabs>
        <w:suppressAutoHyphens/>
        <w:spacing w:after="0"/>
        <w:ind w:left="284" w:hanging="284"/>
        <w:jc w:val="both"/>
        <w:rPr>
          <w:rFonts w:ascii="Arial" w:hAnsi="Arial" w:cs="Arial"/>
        </w:rPr>
      </w:pPr>
      <w:r w:rsidRPr="00605CC9">
        <w:rPr>
          <w:rFonts w:ascii="Arial" w:hAnsi="Arial" w:cs="Arial"/>
          <w:bCs/>
        </w:rPr>
        <w:t xml:space="preserve">Podpisanie protokołu zdawczo – odbiorczego nie oznacza potwierdzenia braku wad fizycznych i prawnych </w:t>
      </w:r>
      <w:r w:rsidR="00072211" w:rsidRPr="00605CC9">
        <w:rPr>
          <w:rFonts w:ascii="Arial" w:hAnsi="Arial" w:cs="Arial"/>
          <w:bCs/>
        </w:rPr>
        <w:t xml:space="preserve">czy usterek </w:t>
      </w:r>
      <w:r w:rsidRPr="00605CC9">
        <w:rPr>
          <w:rFonts w:ascii="Arial" w:hAnsi="Arial" w:cs="Arial"/>
          <w:bCs/>
        </w:rPr>
        <w:t>dokumentacji.</w:t>
      </w:r>
    </w:p>
    <w:p w14:paraId="074091DC" w14:textId="77777777" w:rsidR="009B30B5" w:rsidRDefault="009B30B5" w:rsidP="008A2849">
      <w:pPr>
        <w:pStyle w:val="Akapitzlist"/>
        <w:numPr>
          <w:ilvl w:val="0"/>
          <w:numId w:val="8"/>
        </w:numPr>
        <w:tabs>
          <w:tab w:val="clear" w:pos="360"/>
          <w:tab w:val="num" w:pos="284"/>
        </w:tabs>
        <w:suppressAutoHyphens/>
        <w:spacing w:after="0"/>
        <w:ind w:left="284" w:hanging="284"/>
        <w:jc w:val="both"/>
        <w:rPr>
          <w:rFonts w:ascii="Arial" w:hAnsi="Arial" w:cs="Arial"/>
        </w:rPr>
      </w:pPr>
      <w:r w:rsidRPr="00AB3B2C">
        <w:rPr>
          <w:rFonts w:ascii="Arial" w:hAnsi="Arial" w:cs="Arial"/>
        </w:rPr>
        <w:t xml:space="preserve">Strony ustalają, że Wykonawca nie może bez zgody Zamawiającego dokonać </w:t>
      </w:r>
      <w:proofErr w:type="gramStart"/>
      <w:r w:rsidRPr="00AB3B2C">
        <w:rPr>
          <w:rFonts w:ascii="Arial" w:hAnsi="Arial" w:cs="Arial"/>
        </w:rPr>
        <w:t>cesji  wierzytelności</w:t>
      </w:r>
      <w:proofErr w:type="gramEnd"/>
      <w:r w:rsidRPr="00AB3B2C">
        <w:rPr>
          <w:rFonts w:ascii="Arial" w:hAnsi="Arial" w:cs="Arial"/>
        </w:rPr>
        <w:t xml:space="preserve"> na rzecz osoby trzeciej.</w:t>
      </w:r>
    </w:p>
    <w:p w14:paraId="53284C69" w14:textId="24B7D124" w:rsidR="009B30B5" w:rsidRDefault="009B30B5" w:rsidP="008A2849">
      <w:pPr>
        <w:pStyle w:val="Akapitzlist"/>
        <w:numPr>
          <w:ilvl w:val="0"/>
          <w:numId w:val="8"/>
        </w:numPr>
        <w:tabs>
          <w:tab w:val="clear" w:pos="360"/>
          <w:tab w:val="num" w:pos="0"/>
        </w:tabs>
        <w:suppressAutoHyphens/>
        <w:spacing w:after="0"/>
        <w:ind w:left="284" w:hanging="426"/>
        <w:jc w:val="both"/>
        <w:rPr>
          <w:rFonts w:ascii="Arial" w:hAnsi="Arial" w:cs="Arial"/>
        </w:rPr>
      </w:pPr>
      <w:r>
        <w:rPr>
          <w:rFonts w:ascii="Arial" w:hAnsi="Arial" w:cs="Arial"/>
        </w:rPr>
        <w:t xml:space="preserve">Miejscem odbioru wykonanej dokumentacji będzie siedziba Zamawiającego tj. </w:t>
      </w:r>
      <w:r w:rsidR="00262F0F">
        <w:rPr>
          <w:rFonts w:ascii="Arial" w:hAnsi="Arial" w:cs="Arial"/>
        </w:rPr>
        <w:t>biuro Suwalskiej Specjalnej Strefy Ekonomicznej S.A. przy ul. Noniewicza 49, 16-400 Suwałki.</w:t>
      </w:r>
    </w:p>
    <w:p w14:paraId="4163A78F" w14:textId="77777777" w:rsidR="004F5DE3" w:rsidRDefault="004F5DE3" w:rsidP="008A2849">
      <w:pPr>
        <w:pStyle w:val="Akapitzlist"/>
        <w:numPr>
          <w:ilvl w:val="0"/>
          <w:numId w:val="8"/>
        </w:numPr>
        <w:tabs>
          <w:tab w:val="clear" w:pos="360"/>
          <w:tab w:val="num" w:pos="0"/>
        </w:tabs>
        <w:suppressAutoHyphens/>
        <w:spacing w:after="0"/>
        <w:ind w:left="284" w:hanging="426"/>
        <w:jc w:val="both"/>
        <w:rPr>
          <w:rFonts w:ascii="Arial" w:hAnsi="Arial" w:cs="Arial"/>
        </w:rPr>
      </w:pPr>
      <w:r w:rsidRPr="00E21C47">
        <w:rPr>
          <w:rFonts w:ascii="Arial" w:hAnsi="Arial" w:cs="Arial"/>
        </w:rPr>
        <w:t>Do obowiązków Wykonawcy należy w szczególności</w:t>
      </w:r>
      <w:r>
        <w:rPr>
          <w:rFonts w:ascii="Arial" w:hAnsi="Arial" w:cs="Arial"/>
        </w:rPr>
        <w:t>:</w:t>
      </w:r>
    </w:p>
    <w:p w14:paraId="5D9F2A0B" w14:textId="0D42979D" w:rsidR="004F5DE3" w:rsidRPr="004C0BC3" w:rsidRDefault="004F5DE3" w:rsidP="00E32B59">
      <w:pPr>
        <w:pStyle w:val="Akapitzlist"/>
        <w:numPr>
          <w:ilvl w:val="0"/>
          <w:numId w:val="23"/>
        </w:numPr>
        <w:spacing w:after="160" w:line="259" w:lineRule="auto"/>
        <w:jc w:val="both"/>
        <w:rPr>
          <w:rFonts w:ascii="Arial" w:hAnsi="Arial" w:cs="Arial"/>
        </w:rPr>
      </w:pPr>
      <w:r w:rsidRPr="004C0BC3">
        <w:rPr>
          <w:rFonts w:ascii="Arial" w:hAnsi="Arial" w:cs="Arial"/>
        </w:rPr>
        <w:t xml:space="preserve">Wykonawca będzie zobowiązany w terminie do </w:t>
      </w:r>
      <w:r w:rsidR="00072211" w:rsidRPr="004C0BC3">
        <w:rPr>
          <w:rFonts w:ascii="Arial" w:hAnsi="Arial" w:cs="Arial"/>
        </w:rPr>
        <w:t>24</w:t>
      </w:r>
      <w:r w:rsidRPr="004C0BC3">
        <w:rPr>
          <w:rFonts w:ascii="Arial" w:hAnsi="Arial" w:cs="Arial"/>
        </w:rPr>
        <w:t xml:space="preserve"> miesięcy od ostatecznego odbioru przedmiotu zamówienia do dokonania korekty i uzupełnień przedmiotu zamówienia w zakresie, w jakim zażąda Instytucja przyznająca dofina</w:t>
      </w:r>
      <w:r w:rsidR="00B85CC0">
        <w:rPr>
          <w:rFonts w:ascii="Arial" w:hAnsi="Arial" w:cs="Arial"/>
        </w:rPr>
        <w:t>n</w:t>
      </w:r>
      <w:r w:rsidRPr="004C0BC3">
        <w:rPr>
          <w:rFonts w:ascii="Arial" w:hAnsi="Arial" w:cs="Arial"/>
        </w:rPr>
        <w:t>sowanie oraz będzie udzielał niezbędnych wyjaśnień na żądanie Zamawiającego dotyczących przedmiotu zamówienia</w:t>
      </w:r>
      <w:r w:rsidR="00E32B59" w:rsidRPr="004C0BC3">
        <w:rPr>
          <w:rFonts w:ascii="Arial" w:hAnsi="Arial" w:cs="Arial"/>
        </w:rPr>
        <w:t>, w tym udzielał odpowiedzi na pytania potencjalnych Wykonawców usług projektowych i robót budowlanych, które zostaną zadane w postępowaniu przetargowym na wyłonienie wykonawcy, oraz wszelkich niezbędnych konsultacji z tym związanych –</w:t>
      </w:r>
      <w:r w:rsidR="001B1AC0" w:rsidRPr="004C0BC3">
        <w:rPr>
          <w:rFonts w:ascii="Arial" w:hAnsi="Arial" w:cs="Arial"/>
        </w:rPr>
        <w:t xml:space="preserve"> </w:t>
      </w:r>
      <w:r w:rsidR="00E32B59" w:rsidRPr="004C0BC3">
        <w:rPr>
          <w:rFonts w:ascii="Arial" w:hAnsi="Arial" w:cs="Arial"/>
        </w:rPr>
        <w:t>w zakresie PFU - w postaci sformułowanych pisemnie wyjaśnień</w:t>
      </w:r>
      <w:r w:rsidR="007E0F31" w:rsidRPr="004C0BC3">
        <w:rPr>
          <w:rFonts w:ascii="Arial" w:hAnsi="Arial" w:cs="Arial"/>
        </w:rPr>
        <w:t>, w terminie wyznaczonym przez Zamawiającego.</w:t>
      </w:r>
      <w:r w:rsidR="00E32B59" w:rsidRPr="004C0BC3">
        <w:rPr>
          <w:rFonts w:ascii="Arial" w:hAnsi="Arial" w:cs="Arial"/>
        </w:rPr>
        <w:t xml:space="preserve"> </w:t>
      </w:r>
    </w:p>
    <w:p w14:paraId="20C1F37E" w14:textId="12EDEAB6" w:rsidR="004F5DE3" w:rsidRPr="004C0BC3" w:rsidRDefault="004F5DE3" w:rsidP="008A2849">
      <w:pPr>
        <w:pStyle w:val="Akapitzlist"/>
        <w:numPr>
          <w:ilvl w:val="0"/>
          <w:numId w:val="23"/>
        </w:numPr>
        <w:suppressAutoHyphens/>
        <w:spacing w:after="0"/>
        <w:jc w:val="both"/>
        <w:rPr>
          <w:rFonts w:ascii="Arial" w:hAnsi="Arial" w:cs="Arial"/>
        </w:rPr>
      </w:pPr>
      <w:r w:rsidRPr="004C0BC3">
        <w:rPr>
          <w:rFonts w:ascii="Arial" w:hAnsi="Arial" w:cs="Arial"/>
        </w:rPr>
        <w:t xml:space="preserve">Wykonawca będzie zobowiązany do dokonywania odpowiednich korekt w </w:t>
      </w:r>
      <w:proofErr w:type="gramStart"/>
      <w:r w:rsidR="00C1602A" w:rsidRPr="004C0BC3">
        <w:rPr>
          <w:rFonts w:ascii="Arial" w:hAnsi="Arial" w:cs="Arial"/>
        </w:rPr>
        <w:t xml:space="preserve">dokumentacji </w:t>
      </w:r>
      <w:r w:rsidRPr="004C0BC3">
        <w:rPr>
          <w:rFonts w:ascii="Arial" w:hAnsi="Arial" w:cs="Arial"/>
        </w:rPr>
        <w:t xml:space="preserve"> i</w:t>
      </w:r>
      <w:proofErr w:type="gramEnd"/>
      <w:r w:rsidRPr="004C0BC3">
        <w:rPr>
          <w:rFonts w:ascii="Arial" w:hAnsi="Arial" w:cs="Arial"/>
        </w:rPr>
        <w:t xml:space="preserve"> </w:t>
      </w:r>
      <w:r w:rsidR="00C1602A" w:rsidRPr="004C0BC3">
        <w:rPr>
          <w:rFonts w:ascii="Arial" w:hAnsi="Arial" w:cs="Arial"/>
        </w:rPr>
        <w:t xml:space="preserve">jej </w:t>
      </w:r>
      <w:r w:rsidRPr="004C0BC3">
        <w:rPr>
          <w:rFonts w:ascii="Arial" w:hAnsi="Arial" w:cs="Arial"/>
        </w:rPr>
        <w:t>aktualizacji, będąc</w:t>
      </w:r>
      <w:r w:rsidR="00C1602A" w:rsidRPr="004C0BC3">
        <w:rPr>
          <w:rFonts w:ascii="Arial" w:hAnsi="Arial" w:cs="Arial"/>
        </w:rPr>
        <w:t>ej</w:t>
      </w:r>
      <w:r w:rsidRPr="004C0BC3">
        <w:rPr>
          <w:rFonts w:ascii="Arial" w:hAnsi="Arial" w:cs="Arial"/>
        </w:rPr>
        <w:t xml:space="preserve"> przedmiotem zamówienia, w przypadku zaistnienia takiej konieczności, do czasu uzyskania przez zamawiającego pozytywnej oceny projektu, dokonanej przez instytucje przyznające dofinansowanie, nie dłużej niż przez</w:t>
      </w:r>
      <w:r w:rsidR="004C0BC3">
        <w:rPr>
          <w:rFonts w:ascii="Arial" w:hAnsi="Arial" w:cs="Arial"/>
        </w:rPr>
        <w:t xml:space="preserve"> </w:t>
      </w:r>
      <w:r w:rsidR="00072211" w:rsidRPr="004C0BC3">
        <w:rPr>
          <w:rFonts w:ascii="Arial" w:hAnsi="Arial" w:cs="Arial"/>
        </w:rPr>
        <w:t xml:space="preserve">24 </w:t>
      </w:r>
      <w:r w:rsidRPr="004C0BC3">
        <w:rPr>
          <w:rFonts w:ascii="Arial" w:hAnsi="Arial" w:cs="Arial"/>
        </w:rPr>
        <w:t>miesi</w:t>
      </w:r>
      <w:r w:rsidR="00B85CC0">
        <w:rPr>
          <w:rFonts w:ascii="Arial" w:hAnsi="Arial" w:cs="Arial"/>
        </w:rPr>
        <w:t>ące</w:t>
      </w:r>
      <w:r w:rsidRPr="004C0BC3">
        <w:rPr>
          <w:rFonts w:ascii="Arial" w:hAnsi="Arial" w:cs="Arial"/>
        </w:rPr>
        <w:t xml:space="preserve"> od odebrania przedmiotu zamówienia.</w:t>
      </w:r>
    </w:p>
    <w:p w14:paraId="75DA32F7" w14:textId="6CC08F19" w:rsidR="00C1602A" w:rsidRPr="00C1602A" w:rsidRDefault="00C1602A" w:rsidP="008A2849">
      <w:pPr>
        <w:pStyle w:val="Akapitzlist"/>
        <w:numPr>
          <w:ilvl w:val="0"/>
          <w:numId w:val="23"/>
        </w:numPr>
        <w:jc w:val="both"/>
        <w:rPr>
          <w:rFonts w:ascii="Arial" w:hAnsi="Arial" w:cs="Arial"/>
        </w:rPr>
      </w:pPr>
      <w:r w:rsidRPr="004C0BC3">
        <w:rPr>
          <w:rFonts w:ascii="Arial" w:hAnsi="Arial" w:cs="Arial"/>
        </w:rPr>
        <w:t>Jeżeli w związku z realizacją przedmiotu umowy pojawi się konieczność uzyskania stosownych zgód, pozwoleń, uzgodnień lub opinii innych podmiotów, w tym organów administracji, wykonawca jest zobowiązany do ich u</w:t>
      </w:r>
      <w:r w:rsidR="00072211" w:rsidRPr="004C0BC3">
        <w:rPr>
          <w:rFonts w:ascii="Arial" w:hAnsi="Arial" w:cs="Arial"/>
        </w:rPr>
        <w:t>z</w:t>
      </w:r>
      <w:r w:rsidRPr="004C0BC3">
        <w:rPr>
          <w:rFonts w:ascii="Arial" w:hAnsi="Arial" w:cs="Arial"/>
        </w:rPr>
        <w:t>yskania na</w:t>
      </w:r>
      <w:r w:rsidRPr="00C1602A">
        <w:rPr>
          <w:rFonts w:ascii="Arial" w:hAnsi="Arial" w:cs="Arial"/>
        </w:rPr>
        <w:t xml:space="preserve"> własny koszt. Jeżeli w związku z realizacją przedmiotu umowy pojawi się konieczność przeprowadzenia postępowań administracyjnych, koszty z nimi związane poniesie Wykonawca. W celu realizacji obowiązków, o których mowa w niniejszym ustępie, Zamawiający udzieli Wykonawcy stosownych pełnomocnictw. Wykonawca jest zobowiązany do wydania Zamawiającemu oryginałów wszystkich zgód, pozwoleń, uzgodnień i innych decyzji administracyjnych, które uzyska w trakcie realizacji przedmiotu umowy.</w:t>
      </w:r>
    </w:p>
    <w:p w14:paraId="2AFC4AB3" w14:textId="389A3285" w:rsidR="004F5DE3" w:rsidRPr="00FD078A" w:rsidRDefault="004F5DE3" w:rsidP="008A2849">
      <w:pPr>
        <w:pStyle w:val="Akapitzlist"/>
        <w:suppressAutoHyphens/>
        <w:spacing w:after="0"/>
        <w:ind w:left="644"/>
        <w:jc w:val="both"/>
        <w:rPr>
          <w:rFonts w:ascii="Arial" w:hAnsi="Arial" w:cs="Arial"/>
        </w:rPr>
      </w:pPr>
    </w:p>
    <w:p w14:paraId="4C08276B" w14:textId="77777777" w:rsidR="009B30B5" w:rsidRDefault="009B30B5" w:rsidP="008A2849">
      <w:pPr>
        <w:spacing w:after="3" w:line="276" w:lineRule="auto"/>
        <w:ind w:right="-10"/>
        <w:jc w:val="both"/>
        <w:rPr>
          <w:rFonts w:ascii="Arial" w:eastAsia="Times New Roman" w:hAnsi="Arial" w:cs="Arial"/>
          <w:color w:val="000000"/>
          <w:lang w:eastAsia="pl-PL"/>
        </w:rPr>
      </w:pPr>
    </w:p>
    <w:p w14:paraId="6FDD1473" w14:textId="2B50E5A1" w:rsidR="00B04E94" w:rsidRPr="00B04E94" w:rsidRDefault="009B30B5" w:rsidP="008A2849">
      <w:pPr>
        <w:spacing w:after="0" w:line="276" w:lineRule="auto"/>
        <w:jc w:val="center"/>
        <w:rPr>
          <w:rFonts w:ascii="Arial" w:eastAsia="Times New Roman" w:hAnsi="Arial" w:cs="Arial"/>
          <w:b/>
          <w:lang w:eastAsia="pl-PL"/>
        </w:rPr>
      </w:pPr>
      <w:r>
        <w:rPr>
          <w:rFonts w:ascii="Arial" w:eastAsia="Times New Roman" w:hAnsi="Arial" w:cs="Arial"/>
          <w:b/>
          <w:lang w:eastAsia="pl-PL"/>
        </w:rPr>
        <w:t>§ 5</w:t>
      </w:r>
    </w:p>
    <w:p w14:paraId="0F668527" w14:textId="77777777" w:rsidR="009B30B5" w:rsidRPr="00CC1515" w:rsidRDefault="009B30B5" w:rsidP="008A2849">
      <w:pPr>
        <w:pStyle w:val="Akapitzlist"/>
        <w:numPr>
          <w:ilvl w:val="0"/>
          <w:numId w:val="13"/>
        </w:numPr>
        <w:suppressAutoHyphens/>
        <w:spacing w:after="0"/>
        <w:ind w:left="284" w:hanging="142"/>
        <w:jc w:val="both"/>
        <w:rPr>
          <w:rFonts w:ascii="Arial" w:hAnsi="Arial" w:cs="Arial"/>
          <w:b/>
          <w:bCs/>
        </w:rPr>
      </w:pPr>
      <w:r w:rsidRPr="00AB3B2C">
        <w:rPr>
          <w:rFonts w:ascii="Arial" w:hAnsi="Arial" w:cs="Arial"/>
          <w:b/>
        </w:rPr>
        <w:t>Termin rozpoczęcia</w:t>
      </w:r>
      <w:r w:rsidRPr="00AB3B2C">
        <w:rPr>
          <w:rFonts w:ascii="Arial" w:hAnsi="Arial" w:cs="Arial"/>
        </w:rPr>
        <w:t xml:space="preserve"> realizacji przedmiotu umowy ustala się na dzień podpisania umowy.</w:t>
      </w:r>
    </w:p>
    <w:p w14:paraId="6B0EE8EE" w14:textId="77777777" w:rsidR="009B30B5" w:rsidRDefault="009B30B5" w:rsidP="008A2849">
      <w:pPr>
        <w:pStyle w:val="Tekstpodstawowywcity"/>
        <w:numPr>
          <w:ilvl w:val="0"/>
          <w:numId w:val="13"/>
        </w:numPr>
        <w:tabs>
          <w:tab w:val="left" w:pos="284"/>
        </w:tabs>
        <w:spacing w:after="0" w:line="276" w:lineRule="auto"/>
        <w:ind w:left="284" w:hanging="142"/>
        <w:rPr>
          <w:rFonts w:ascii="Arial" w:hAnsi="Arial" w:cs="Arial"/>
          <w:color w:val="000000" w:themeColor="text1"/>
          <w:sz w:val="22"/>
          <w:szCs w:val="22"/>
        </w:rPr>
      </w:pPr>
      <w:r>
        <w:rPr>
          <w:rFonts w:ascii="Arial" w:hAnsi="Arial" w:cs="Arial"/>
          <w:color w:val="000000" w:themeColor="text1"/>
          <w:sz w:val="22"/>
          <w:szCs w:val="22"/>
        </w:rPr>
        <w:lastRenderedPageBreak/>
        <w:t xml:space="preserve">Wysokość wynagrodzenia przysługującego Wykonawcy za wykonanie całego przedmiotu umowy, obejmującego także przeniesienie autorskich praw majątkowych, została ustalona na podstawie oferty Wykonawcy. </w:t>
      </w:r>
    </w:p>
    <w:p w14:paraId="701671CF" w14:textId="3F18B421" w:rsidR="00D56E37" w:rsidRDefault="009B30B5" w:rsidP="008A2849">
      <w:pPr>
        <w:pStyle w:val="Tekstpodstawowywcity"/>
        <w:numPr>
          <w:ilvl w:val="0"/>
          <w:numId w:val="13"/>
        </w:numPr>
        <w:tabs>
          <w:tab w:val="left" w:pos="284"/>
        </w:tabs>
        <w:spacing w:after="0" w:line="276" w:lineRule="auto"/>
        <w:ind w:left="284" w:hanging="142"/>
        <w:rPr>
          <w:rFonts w:ascii="Arial" w:hAnsi="Arial" w:cs="Arial"/>
          <w:color w:val="000000" w:themeColor="text1"/>
          <w:sz w:val="22"/>
          <w:szCs w:val="22"/>
        </w:rPr>
      </w:pPr>
      <w:r>
        <w:rPr>
          <w:rFonts w:ascii="Arial" w:hAnsi="Arial" w:cs="Arial"/>
          <w:color w:val="000000" w:themeColor="text1"/>
          <w:sz w:val="22"/>
          <w:szCs w:val="22"/>
        </w:rPr>
        <w:t>Wynagrodzenie c</w:t>
      </w:r>
      <w:r w:rsidR="00B04E94">
        <w:rPr>
          <w:rFonts w:ascii="Arial" w:hAnsi="Arial" w:cs="Arial"/>
          <w:color w:val="000000" w:themeColor="text1"/>
          <w:sz w:val="22"/>
          <w:szCs w:val="22"/>
        </w:rPr>
        <w:t xml:space="preserve">ałkowite </w:t>
      </w:r>
      <w:r w:rsidR="00D56E37">
        <w:rPr>
          <w:rFonts w:ascii="Arial" w:hAnsi="Arial" w:cs="Arial"/>
          <w:color w:val="000000" w:themeColor="text1"/>
          <w:sz w:val="22"/>
          <w:szCs w:val="22"/>
        </w:rPr>
        <w:t>za</w:t>
      </w:r>
      <w:r>
        <w:rPr>
          <w:rFonts w:ascii="Arial" w:hAnsi="Arial" w:cs="Arial"/>
          <w:color w:val="000000" w:themeColor="text1"/>
          <w:sz w:val="22"/>
          <w:szCs w:val="22"/>
        </w:rPr>
        <w:t xml:space="preserve"> kwot</w:t>
      </w:r>
      <w:r w:rsidR="00D56E37">
        <w:rPr>
          <w:rFonts w:ascii="Arial" w:hAnsi="Arial" w:cs="Arial"/>
          <w:color w:val="000000" w:themeColor="text1"/>
          <w:sz w:val="22"/>
          <w:szCs w:val="22"/>
        </w:rPr>
        <w:t>ę</w:t>
      </w:r>
      <w:r>
        <w:rPr>
          <w:rFonts w:ascii="Arial" w:hAnsi="Arial" w:cs="Arial"/>
          <w:color w:val="000000" w:themeColor="text1"/>
          <w:sz w:val="22"/>
          <w:szCs w:val="22"/>
        </w:rPr>
        <w:t xml:space="preserve"> </w:t>
      </w:r>
      <w:proofErr w:type="gramStart"/>
      <w:r>
        <w:rPr>
          <w:rFonts w:ascii="Arial" w:hAnsi="Arial" w:cs="Arial"/>
          <w:color w:val="000000" w:themeColor="text1"/>
          <w:sz w:val="22"/>
          <w:szCs w:val="22"/>
        </w:rPr>
        <w:t>…….</w:t>
      </w:r>
      <w:proofErr w:type="gramEnd"/>
      <w:r>
        <w:rPr>
          <w:rFonts w:ascii="Arial" w:hAnsi="Arial" w:cs="Arial"/>
          <w:color w:val="000000" w:themeColor="text1"/>
          <w:sz w:val="22"/>
          <w:szCs w:val="22"/>
        </w:rPr>
        <w:t xml:space="preserve">…................ zł </w:t>
      </w:r>
      <w:r w:rsidR="00D56E37">
        <w:rPr>
          <w:rFonts w:ascii="Arial" w:hAnsi="Arial" w:cs="Arial"/>
          <w:color w:val="000000" w:themeColor="text1"/>
          <w:sz w:val="22"/>
          <w:szCs w:val="22"/>
        </w:rPr>
        <w:t>netto</w:t>
      </w:r>
      <w:r>
        <w:rPr>
          <w:rFonts w:ascii="Arial" w:hAnsi="Arial" w:cs="Arial"/>
          <w:color w:val="000000" w:themeColor="text1"/>
          <w:sz w:val="22"/>
          <w:szCs w:val="22"/>
        </w:rPr>
        <w:t xml:space="preserve"> (słownie złotych: …………</w:t>
      </w:r>
      <w:proofErr w:type="gramStart"/>
      <w:r>
        <w:rPr>
          <w:rFonts w:ascii="Arial" w:hAnsi="Arial" w:cs="Arial"/>
          <w:color w:val="000000" w:themeColor="text1"/>
          <w:sz w:val="22"/>
          <w:szCs w:val="22"/>
        </w:rPr>
        <w:t>…….</w:t>
      </w:r>
      <w:proofErr w:type="gramEnd"/>
      <w:r>
        <w:rPr>
          <w:rFonts w:ascii="Arial" w:hAnsi="Arial" w:cs="Arial"/>
          <w:color w:val="000000" w:themeColor="text1"/>
          <w:sz w:val="22"/>
          <w:szCs w:val="22"/>
        </w:rPr>
        <w:t>.…………………………………………</w:t>
      </w:r>
      <w:proofErr w:type="gramStart"/>
      <w:r>
        <w:rPr>
          <w:rFonts w:ascii="Arial" w:hAnsi="Arial" w:cs="Arial"/>
          <w:color w:val="000000" w:themeColor="text1"/>
          <w:sz w:val="22"/>
          <w:szCs w:val="22"/>
        </w:rPr>
        <w:t>…….</w:t>
      </w:r>
      <w:proofErr w:type="gramEnd"/>
      <w:r>
        <w:rPr>
          <w:rFonts w:ascii="Arial" w:hAnsi="Arial" w:cs="Arial"/>
          <w:color w:val="000000" w:themeColor="text1"/>
          <w:sz w:val="22"/>
          <w:szCs w:val="22"/>
        </w:rPr>
        <w:t xml:space="preserve">) </w:t>
      </w:r>
    </w:p>
    <w:p w14:paraId="62B3444E" w14:textId="77777777" w:rsidR="00D56E37" w:rsidRDefault="009B30B5" w:rsidP="008A2849">
      <w:pPr>
        <w:pStyle w:val="Tekstpodstawowywcity"/>
        <w:tabs>
          <w:tab w:val="left" w:pos="284"/>
        </w:tabs>
        <w:spacing w:after="0" w:line="276" w:lineRule="auto"/>
        <w:ind w:left="284"/>
        <w:rPr>
          <w:rFonts w:ascii="Arial" w:hAnsi="Arial" w:cs="Arial"/>
          <w:color w:val="000000" w:themeColor="text1"/>
          <w:sz w:val="22"/>
          <w:szCs w:val="22"/>
        </w:rPr>
      </w:pPr>
      <w:r>
        <w:rPr>
          <w:rFonts w:ascii="Arial" w:hAnsi="Arial" w:cs="Arial"/>
          <w:color w:val="000000" w:themeColor="text1"/>
          <w:sz w:val="22"/>
          <w:szCs w:val="22"/>
        </w:rPr>
        <w:t>w tym podatek VAT</w:t>
      </w:r>
      <w:proofErr w:type="gramStart"/>
      <w:r>
        <w:rPr>
          <w:rFonts w:ascii="Arial" w:hAnsi="Arial" w:cs="Arial"/>
          <w:color w:val="000000" w:themeColor="text1"/>
          <w:sz w:val="22"/>
          <w:szCs w:val="22"/>
        </w:rPr>
        <w:t xml:space="preserve"> ….</w:t>
      </w:r>
      <w:proofErr w:type="gramEnd"/>
      <w:r>
        <w:rPr>
          <w:rFonts w:ascii="Arial" w:hAnsi="Arial" w:cs="Arial"/>
          <w:color w:val="000000" w:themeColor="text1"/>
          <w:sz w:val="22"/>
          <w:szCs w:val="22"/>
        </w:rPr>
        <w:t xml:space="preserve">. % </w:t>
      </w:r>
    </w:p>
    <w:p w14:paraId="30CEF813" w14:textId="7C3C29D2" w:rsidR="00D56E37" w:rsidRDefault="00D56E37" w:rsidP="008A2849">
      <w:pPr>
        <w:pStyle w:val="Tekstpodstawowywcity"/>
        <w:tabs>
          <w:tab w:val="left" w:pos="284"/>
        </w:tabs>
        <w:spacing w:after="0" w:line="276" w:lineRule="auto"/>
        <w:ind w:left="284"/>
        <w:rPr>
          <w:rFonts w:ascii="Arial" w:hAnsi="Arial" w:cs="Arial"/>
          <w:color w:val="000000" w:themeColor="text1"/>
          <w:sz w:val="22"/>
          <w:szCs w:val="22"/>
        </w:rPr>
      </w:pPr>
      <w:r>
        <w:rPr>
          <w:rFonts w:ascii="Arial" w:hAnsi="Arial" w:cs="Arial"/>
          <w:color w:val="000000" w:themeColor="text1"/>
          <w:sz w:val="22"/>
          <w:szCs w:val="22"/>
        </w:rPr>
        <w:t>………………….. zł brutto</w:t>
      </w:r>
    </w:p>
    <w:p w14:paraId="360AE268" w14:textId="281903CB" w:rsidR="009B30B5" w:rsidRDefault="009B30B5" w:rsidP="008A2849">
      <w:pPr>
        <w:pStyle w:val="Tekstpodstawowywcity"/>
        <w:tabs>
          <w:tab w:val="left" w:pos="284"/>
        </w:tabs>
        <w:spacing w:after="0" w:line="276" w:lineRule="auto"/>
        <w:ind w:left="284"/>
        <w:rPr>
          <w:rFonts w:ascii="Arial" w:hAnsi="Arial" w:cs="Arial"/>
          <w:color w:val="000000" w:themeColor="text1"/>
          <w:sz w:val="22"/>
          <w:szCs w:val="22"/>
        </w:rPr>
      </w:pPr>
      <w:r>
        <w:rPr>
          <w:rFonts w:ascii="Arial" w:hAnsi="Arial" w:cs="Arial"/>
          <w:color w:val="000000" w:themeColor="text1"/>
          <w:sz w:val="22"/>
          <w:szCs w:val="22"/>
        </w:rPr>
        <w:t>w tym opracowanie:</w:t>
      </w:r>
    </w:p>
    <w:p w14:paraId="5A9C71A4" w14:textId="18A09BC7" w:rsidR="009B30B5" w:rsidRDefault="00D56E37" w:rsidP="008A2849">
      <w:pPr>
        <w:pStyle w:val="Tekstpodstawowywcity"/>
        <w:numPr>
          <w:ilvl w:val="0"/>
          <w:numId w:val="17"/>
        </w:numPr>
        <w:tabs>
          <w:tab w:val="left" w:pos="284"/>
        </w:tabs>
        <w:spacing w:after="0" w:line="276" w:lineRule="auto"/>
        <w:rPr>
          <w:rFonts w:ascii="Arial" w:hAnsi="Arial" w:cs="Arial"/>
          <w:color w:val="000000" w:themeColor="text1"/>
          <w:sz w:val="22"/>
          <w:szCs w:val="22"/>
        </w:rPr>
      </w:pPr>
      <w:r>
        <w:rPr>
          <w:rFonts w:ascii="Arial" w:hAnsi="Arial" w:cs="Arial"/>
          <w:color w:val="000000" w:themeColor="text1"/>
          <w:sz w:val="22"/>
          <w:szCs w:val="22"/>
        </w:rPr>
        <w:t>Programu Funkcjonalno- Użytkowego</w:t>
      </w:r>
      <w:r w:rsidR="009B30B5">
        <w:rPr>
          <w:rFonts w:ascii="Arial" w:hAnsi="Arial" w:cs="Arial"/>
          <w:color w:val="000000" w:themeColor="text1"/>
          <w:sz w:val="22"/>
          <w:szCs w:val="22"/>
        </w:rPr>
        <w:t xml:space="preserve"> za </w:t>
      </w:r>
      <w:proofErr w:type="gramStart"/>
      <w:r w:rsidR="009B30B5">
        <w:rPr>
          <w:rFonts w:ascii="Arial" w:hAnsi="Arial" w:cs="Arial"/>
          <w:color w:val="000000" w:themeColor="text1"/>
          <w:sz w:val="22"/>
          <w:szCs w:val="22"/>
        </w:rPr>
        <w:t>kwotę:  …</w:t>
      </w:r>
      <w:proofErr w:type="gramEnd"/>
      <w:r w:rsidR="009B30B5">
        <w:rPr>
          <w:rFonts w:ascii="Arial" w:hAnsi="Arial" w:cs="Arial"/>
          <w:color w:val="000000" w:themeColor="text1"/>
          <w:sz w:val="22"/>
          <w:szCs w:val="22"/>
        </w:rPr>
        <w:t xml:space="preserve">……zł netto, …………zł </w:t>
      </w:r>
      <w:proofErr w:type="gramStart"/>
      <w:r w:rsidR="009B30B5">
        <w:rPr>
          <w:rFonts w:ascii="Arial" w:hAnsi="Arial" w:cs="Arial"/>
          <w:color w:val="000000" w:themeColor="text1"/>
          <w:sz w:val="22"/>
          <w:szCs w:val="22"/>
        </w:rPr>
        <w:t>brutto ;</w:t>
      </w:r>
      <w:proofErr w:type="gramEnd"/>
    </w:p>
    <w:p w14:paraId="7CF3A0B3" w14:textId="32A5E3D0" w:rsidR="009B30B5" w:rsidRDefault="009B30B5" w:rsidP="008A2849">
      <w:pPr>
        <w:pStyle w:val="Tekstpodstawowywcity"/>
        <w:numPr>
          <w:ilvl w:val="0"/>
          <w:numId w:val="17"/>
        </w:numPr>
        <w:tabs>
          <w:tab w:val="left" w:pos="284"/>
        </w:tabs>
        <w:spacing w:after="0" w:line="276" w:lineRule="auto"/>
        <w:rPr>
          <w:rFonts w:ascii="Arial" w:hAnsi="Arial" w:cs="Arial"/>
          <w:color w:val="000000" w:themeColor="text1"/>
          <w:sz w:val="22"/>
          <w:szCs w:val="22"/>
        </w:rPr>
      </w:pPr>
      <w:r>
        <w:rPr>
          <w:rFonts w:ascii="Arial" w:hAnsi="Arial" w:cs="Arial"/>
          <w:color w:val="000000" w:themeColor="text1"/>
          <w:sz w:val="22"/>
          <w:szCs w:val="22"/>
        </w:rPr>
        <w:t xml:space="preserve">Studium </w:t>
      </w:r>
      <w:r w:rsidR="00D56E37">
        <w:rPr>
          <w:rFonts w:ascii="Arial" w:hAnsi="Arial" w:cs="Arial"/>
          <w:color w:val="000000" w:themeColor="text1"/>
          <w:sz w:val="22"/>
          <w:szCs w:val="22"/>
        </w:rPr>
        <w:t>W</w:t>
      </w:r>
      <w:r>
        <w:rPr>
          <w:rFonts w:ascii="Arial" w:hAnsi="Arial" w:cs="Arial"/>
          <w:color w:val="000000" w:themeColor="text1"/>
          <w:sz w:val="22"/>
          <w:szCs w:val="22"/>
        </w:rPr>
        <w:t xml:space="preserve">ykonalności </w:t>
      </w:r>
      <w:r w:rsidR="00D56E37">
        <w:rPr>
          <w:rFonts w:ascii="Arial" w:hAnsi="Arial" w:cs="Arial"/>
          <w:color w:val="000000" w:themeColor="text1"/>
          <w:sz w:val="22"/>
          <w:szCs w:val="22"/>
        </w:rPr>
        <w:t xml:space="preserve">Projektu </w:t>
      </w:r>
      <w:r>
        <w:rPr>
          <w:rFonts w:ascii="Arial" w:hAnsi="Arial" w:cs="Arial"/>
          <w:color w:val="000000" w:themeColor="text1"/>
          <w:sz w:val="22"/>
          <w:szCs w:val="22"/>
        </w:rPr>
        <w:t>za kwotę: ………</w:t>
      </w:r>
      <w:proofErr w:type="gramStart"/>
      <w:r>
        <w:rPr>
          <w:rFonts w:ascii="Arial" w:hAnsi="Arial" w:cs="Arial"/>
          <w:color w:val="000000" w:themeColor="text1"/>
          <w:sz w:val="22"/>
          <w:szCs w:val="22"/>
        </w:rPr>
        <w:t>…….</w:t>
      </w:r>
      <w:proofErr w:type="gramEnd"/>
      <w:r>
        <w:rPr>
          <w:rFonts w:ascii="Arial" w:hAnsi="Arial" w:cs="Arial"/>
          <w:color w:val="000000" w:themeColor="text1"/>
          <w:sz w:val="22"/>
          <w:szCs w:val="22"/>
        </w:rPr>
        <w:t>.zł netto,</w:t>
      </w:r>
      <w:r w:rsidR="00382867">
        <w:rPr>
          <w:rFonts w:ascii="Arial" w:hAnsi="Arial" w:cs="Arial"/>
          <w:color w:val="000000" w:themeColor="text1"/>
          <w:sz w:val="22"/>
          <w:szCs w:val="22"/>
        </w:rPr>
        <w:t xml:space="preserve"> </w:t>
      </w:r>
      <w:r>
        <w:rPr>
          <w:rFonts w:ascii="Arial" w:hAnsi="Arial" w:cs="Arial"/>
          <w:color w:val="000000" w:themeColor="text1"/>
          <w:sz w:val="22"/>
          <w:szCs w:val="22"/>
        </w:rPr>
        <w:t>……</w:t>
      </w:r>
      <w:proofErr w:type="gramStart"/>
      <w:r>
        <w:rPr>
          <w:rFonts w:ascii="Arial" w:hAnsi="Arial" w:cs="Arial"/>
          <w:color w:val="000000" w:themeColor="text1"/>
          <w:sz w:val="22"/>
          <w:szCs w:val="22"/>
        </w:rPr>
        <w:t>…….</w:t>
      </w:r>
      <w:proofErr w:type="gramEnd"/>
      <w:r>
        <w:rPr>
          <w:rFonts w:ascii="Arial" w:hAnsi="Arial" w:cs="Arial"/>
          <w:color w:val="000000" w:themeColor="text1"/>
          <w:sz w:val="22"/>
          <w:szCs w:val="22"/>
        </w:rPr>
        <w:t>.zł</w:t>
      </w:r>
      <w:r w:rsidR="00382867">
        <w:rPr>
          <w:rFonts w:ascii="Arial" w:hAnsi="Arial" w:cs="Arial"/>
          <w:color w:val="000000" w:themeColor="text1"/>
          <w:sz w:val="22"/>
          <w:szCs w:val="22"/>
        </w:rPr>
        <w:t xml:space="preserve"> brutto</w:t>
      </w:r>
      <w:r>
        <w:rPr>
          <w:rFonts w:ascii="Arial" w:hAnsi="Arial" w:cs="Arial"/>
          <w:color w:val="000000" w:themeColor="text1"/>
          <w:sz w:val="22"/>
          <w:szCs w:val="22"/>
        </w:rPr>
        <w:t xml:space="preserve"> </w:t>
      </w:r>
    </w:p>
    <w:p w14:paraId="2968E2D2" w14:textId="0C497003" w:rsidR="009B30B5" w:rsidRPr="00FC67F2" w:rsidRDefault="009B30B5" w:rsidP="008A2849">
      <w:pPr>
        <w:pStyle w:val="Tekstpodstawowywcity"/>
        <w:numPr>
          <w:ilvl w:val="0"/>
          <w:numId w:val="13"/>
        </w:numPr>
        <w:tabs>
          <w:tab w:val="left" w:pos="284"/>
        </w:tabs>
        <w:spacing w:after="0" w:line="276" w:lineRule="auto"/>
        <w:ind w:left="284" w:hanging="142"/>
        <w:rPr>
          <w:rFonts w:ascii="Arial" w:hAnsi="Arial" w:cs="Arial"/>
          <w:color w:val="000000" w:themeColor="text1"/>
          <w:sz w:val="22"/>
          <w:szCs w:val="22"/>
        </w:rPr>
      </w:pPr>
      <w:proofErr w:type="gramStart"/>
      <w:r w:rsidRPr="00FC67F2">
        <w:rPr>
          <w:rFonts w:ascii="Arial" w:hAnsi="Arial" w:cs="Arial"/>
          <w:color w:val="000000" w:themeColor="text1"/>
          <w:sz w:val="22"/>
          <w:szCs w:val="22"/>
        </w:rPr>
        <w:t>Wynagrodzenie</w:t>
      </w:r>
      <w:proofErr w:type="gramEnd"/>
      <w:r w:rsidRPr="00FC67F2">
        <w:rPr>
          <w:rFonts w:ascii="Arial" w:hAnsi="Arial" w:cs="Arial"/>
          <w:color w:val="000000" w:themeColor="text1"/>
          <w:sz w:val="22"/>
          <w:szCs w:val="22"/>
        </w:rPr>
        <w:t xml:space="preserve"> o którym mowa w </w:t>
      </w:r>
      <w:r w:rsidR="00B04E94" w:rsidRPr="00FC67F2">
        <w:rPr>
          <w:rFonts w:ascii="Arial" w:hAnsi="Arial" w:cs="Arial"/>
          <w:sz w:val="22"/>
          <w:szCs w:val="22"/>
        </w:rPr>
        <w:t>ust.3</w:t>
      </w:r>
      <w:r w:rsidRPr="00FC67F2">
        <w:rPr>
          <w:rFonts w:ascii="Arial" w:hAnsi="Arial" w:cs="Arial"/>
          <w:sz w:val="22"/>
          <w:szCs w:val="22"/>
        </w:rPr>
        <w:t xml:space="preserve"> </w:t>
      </w:r>
      <w:r w:rsidRPr="00FC67F2">
        <w:rPr>
          <w:rFonts w:ascii="Arial" w:hAnsi="Arial" w:cs="Arial"/>
          <w:color w:val="000000" w:themeColor="text1"/>
          <w:sz w:val="22"/>
          <w:szCs w:val="22"/>
        </w:rPr>
        <w:t xml:space="preserve">płatne </w:t>
      </w:r>
      <w:proofErr w:type="gramStart"/>
      <w:r w:rsidRPr="00FC67F2">
        <w:rPr>
          <w:rFonts w:ascii="Arial" w:hAnsi="Arial" w:cs="Arial"/>
          <w:color w:val="000000" w:themeColor="text1"/>
          <w:sz w:val="22"/>
          <w:szCs w:val="22"/>
        </w:rPr>
        <w:t>będzie  po</w:t>
      </w:r>
      <w:proofErr w:type="gramEnd"/>
      <w:r w:rsidRPr="00FC67F2">
        <w:rPr>
          <w:rFonts w:ascii="Arial" w:hAnsi="Arial" w:cs="Arial"/>
          <w:color w:val="000000" w:themeColor="text1"/>
          <w:sz w:val="22"/>
          <w:szCs w:val="22"/>
        </w:rPr>
        <w:t xml:space="preserve"> przekazaniu kompleksowej dokumentacji, o </w:t>
      </w:r>
      <w:proofErr w:type="gramStart"/>
      <w:r w:rsidRPr="00FC67F2">
        <w:rPr>
          <w:rFonts w:ascii="Arial" w:hAnsi="Arial" w:cs="Arial"/>
          <w:color w:val="000000" w:themeColor="text1"/>
          <w:sz w:val="22"/>
          <w:szCs w:val="22"/>
        </w:rPr>
        <w:t>której  mowa</w:t>
      </w:r>
      <w:proofErr w:type="gramEnd"/>
      <w:r w:rsidRPr="00FC67F2">
        <w:rPr>
          <w:rFonts w:ascii="Arial" w:hAnsi="Arial" w:cs="Arial"/>
          <w:color w:val="000000" w:themeColor="text1"/>
          <w:sz w:val="22"/>
          <w:szCs w:val="22"/>
        </w:rPr>
        <w:t xml:space="preserve"> </w:t>
      </w:r>
      <w:proofErr w:type="gramStart"/>
      <w:r w:rsidRPr="00FC67F2">
        <w:rPr>
          <w:rFonts w:ascii="Arial" w:hAnsi="Arial" w:cs="Arial"/>
          <w:color w:val="000000" w:themeColor="text1"/>
          <w:sz w:val="22"/>
          <w:szCs w:val="22"/>
        </w:rPr>
        <w:t>w  §</w:t>
      </w:r>
      <w:proofErr w:type="gramEnd"/>
      <w:r w:rsidRPr="00FC67F2">
        <w:rPr>
          <w:rFonts w:ascii="Arial" w:hAnsi="Arial" w:cs="Arial"/>
          <w:color w:val="000000" w:themeColor="text1"/>
          <w:sz w:val="22"/>
          <w:szCs w:val="22"/>
        </w:rPr>
        <w:t xml:space="preserve"> 1, na podstawie podpisanego protokołu zdawczo-odbiorczego</w:t>
      </w:r>
      <w:r w:rsidR="002B37AD" w:rsidRPr="00FC67F2">
        <w:rPr>
          <w:rFonts w:ascii="Arial" w:hAnsi="Arial" w:cs="Arial"/>
          <w:color w:val="000000" w:themeColor="text1"/>
          <w:sz w:val="22"/>
          <w:szCs w:val="22"/>
        </w:rPr>
        <w:t xml:space="preserve"> bez zastrzeżeń</w:t>
      </w:r>
      <w:r w:rsidRPr="00FC67F2">
        <w:rPr>
          <w:rFonts w:ascii="Arial" w:hAnsi="Arial" w:cs="Arial"/>
          <w:color w:val="000000" w:themeColor="text1"/>
          <w:sz w:val="22"/>
          <w:szCs w:val="22"/>
        </w:rPr>
        <w:t>, oraz na podstawie prawidłowo wystawionej przez Wykonawcę faktury VAT.</w:t>
      </w:r>
    </w:p>
    <w:p w14:paraId="37D26C6E" w14:textId="103EFB5D" w:rsidR="009B30B5" w:rsidRPr="00FC67F2" w:rsidRDefault="009B30B5" w:rsidP="008A2849">
      <w:pPr>
        <w:pStyle w:val="Tekstpodstawowywcity"/>
        <w:numPr>
          <w:ilvl w:val="0"/>
          <w:numId w:val="13"/>
        </w:numPr>
        <w:tabs>
          <w:tab w:val="left" w:pos="284"/>
        </w:tabs>
        <w:spacing w:after="0" w:line="276" w:lineRule="auto"/>
        <w:ind w:left="284" w:hanging="142"/>
        <w:rPr>
          <w:rFonts w:ascii="Arial" w:hAnsi="Arial" w:cs="Arial"/>
          <w:color w:val="000000" w:themeColor="text1"/>
          <w:sz w:val="22"/>
          <w:szCs w:val="22"/>
        </w:rPr>
      </w:pPr>
      <w:r w:rsidRPr="00FC67F2">
        <w:rPr>
          <w:rFonts w:ascii="Arial" w:hAnsi="Arial" w:cs="Arial"/>
          <w:color w:val="000000" w:themeColor="text1"/>
          <w:sz w:val="22"/>
          <w:szCs w:val="22"/>
        </w:rPr>
        <w:t xml:space="preserve">Zapłata wynagrodzenia nastąpi w terminie </w:t>
      </w:r>
      <w:proofErr w:type="gramStart"/>
      <w:r w:rsidRPr="00FC67F2">
        <w:rPr>
          <w:rFonts w:ascii="Arial" w:hAnsi="Arial" w:cs="Arial"/>
          <w:color w:val="000000" w:themeColor="text1"/>
          <w:sz w:val="22"/>
          <w:szCs w:val="22"/>
        </w:rPr>
        <w:t xml:space="preserve">do </w:t>
      </w:r>
      <w:r w:rsidR="002B37AD" w:rsidRPr="00FC67F2">
        <w:rPr>
          <w:rFonts w:ascii="Arial" w:hAnsi="Arial" w:cs="Arial"/>
          <w:color w:val="000000" w:themeColor="text1"/>
          <w:sz w:val="22"/>
          <w:szCs w:val="22"/>
        </w:rPr>
        <w:t xml:space="preserve"> 30</w:t>
      </w:r>
      <w:proofErr w:type="gramEnd"/>
      <w:r w:rsidRPr="00FC67F2">
        <w:rPr>
          <w:rFonts w:ascii="Arial" w:hAnsi="Arial" w:cs="Arial"/>
          <w:color w:val="000000" w:themeColor="text1"/>
          <w:sz w:val="22"/>
          <w:szCs w:val="22"/>
        </w:rPr>
        <w:t xml:space="preserve"> dni od daty doręczenia Zamawiającemu prawidłowo wystawionej faktur VAT. </w:t>
      </w:r>
    </w:p>
    <w:p w14:paraId="1E967F25" w14:textId="77777777" w:rsidR="009B30B5" w:rsidRPr="00FC67F2" w:rsidRDefault="009B30B5" w:rsidP="008A2849">
      <w:pPr>
        <w:pStyle w:val="Tekstpodstawowywcity"/>
        <w:numPr>
          <w:ilvl w:val="0"/>
          <w:numId w:val="13"/>
        </w:numPr>
        <w:tabs>
          <w:tab w:val="left" w:pos="284"/>
        </w:tabs>
        <w:spacing w:after="0" w:line="276" w:lineRule="auto"/>
        <w:ind w:left="284" w:hanging="142"/>
        <w:rPr>
          <w:rFonts w:ascii="Arial" w:hAnsi="Arial" w:cs="Arial"/>
          <w:color w:val="000000" w:themeColor="text1"/>
          <w:sz w:val="22"/>
          <w:szCs w:val="22"/>
        </w:rPr>
      </w:pPr>
      <w:r w:rsidRPr="00FC67F2">
        <w:rPr>
          <w:rFonts w:ascii="Arial" w:hAnsi="Arial" w:cs="Arial"/>
          <w:color w:val="000000" w:themeColor="text1"/>
          <w:sz w:val="22"/>
          <w:szCs w:val="22"/>
        </w:rPr>
        <w:t xml:space="preserve">Należność za wykonaną usługę będzie płatna przez </w:t>
      </w:r>
      <w:proofErr w:type="gramStart"/>
      <w:r w:rsidRPr="00FC67F2">
        <w:rPr>
          <w:rFonts w:ascii="Arial" w:hAnsi="Arial" w:cs="Arial"/>
          <w:color w:val="000000" w:themeColor="text1"/>
          <w:sz w:val="22"/>
          <w:szCs w:val="22"/>
        </w:rPr>
        <w:t>Zamawiającego  w</w:t>
      </w:r>
      <w:proofErr w:type="gramEnd"/>
      <w:r w:rsidRPr="00FC67F2">
        <w:rPr>
          <w:rFonts w:ascii="Arial" w:hAnsi="Arial" w:cs="Arial"/>
          <w:color w:val="000000" w:themeColor="text1"/>
          <w:sz w:val="22"/>
          <w:szCs w:val="22"/>
        </w:rPr>
        <w:t xml:space="preserve"> złotych polskich na konto bankowe Wykonawcy prowadzone przez bank…………………………o numerze …………………………………………………………………......................................  </w:t>
      </w:r>
    </w:p>
    <w:p w14:paraId="0E98775A" w14:textId="77777777" w:rsidR="009B30B5" w:rsidRPr="00FC67F2" w:rsidRDefault="009B30B5" w:rsidP="008A2849">
      <w:pPr>
        <w:pStyle w:val="Tekstpodstawowywcity"/>
        <w:tabs>
          <w:tab w:val="left" w:pos="284"/>
        </w:tabs>
        <w:spacing w:after="0" w:line="276" w:lineRule="auto"/>
        <w:ind w:left="284"/>
        <w:rPr>
          <w:rFonts w:ascii="Arial" w:hAnsi="Arial" w:cs="Arial"/>
          <w:color w:val="000000" w:themeColor="text1"/>
          <w:sz w:val="22"/>
          <w:szCs w:val="22"/>
        </w:rPr>
      </w:pPr>
      <w:r w:rsidRPr="00FC67F2">
        <w:rPr>
          <w:rFonts w:ascii="Arial" w:hAnsi="Arial" w:cs="Arial"/>
          <w:color w:val="000000" w:themeColor="text1"/>
          <w:sz w:val="22"/>
          <w:szCs w:val="22"/>
        </w:rPr>
        <w:t>Zmiana konta bankowego Wykonawcy będzie wymagała aneksu do umowy w formie pisemnej pod rygorem nieważności.</w:t>
      </w:r>
    </w:p>
    <w:p w14:paraId="0A27610F" w14:textId="4D62BD9C" w:rsidR="009B30B5" w:rsidRPr="00FC67F2" w:rsidRDefault="009B30B5" w:rsidP="008A2849">
      <w:pPr>
        <w:pStyle w:val="Tekstpodstawowywcity"/>
        <w:numPr>
          <w:ilvl w:val="0"/>
          <w:numId w:val="13"/>
        </w:numPr>
        <w:tabs>
          <w:tab w:val="left" w:pos="284"/>
        </w:tabs>
        <w:spacing w:after="0" w:line="276" w:lineRule="auto"/>
        <w:ind w:left="284" w:hanging="142"/>
        <w:rPr>
          <w:rFonts w:ascii="Arial" w:hAnsi="Arial" w:cs="Arial"/>
          <w:color w:val="000000" w:themeColor="text1"/>
          <w:sz w:val="22"/>
          <w:szCs w:val="22"/>
        </w:rPr>
      </w:pPr>
      <w:r w:rsidRPr="00FC67F2">
        <w:rPr>
          <w:rFonts w:ascii="Arial" w:hAnsi="Arial" w:cs="Arial"/>
          <w:color w:val="000000" w:themeColor="text1"/>
          <w:sz w:val="22"/>
          <w:szCs w:val="22"/>
        </w:rPr>
        <w:t>Wykonawca oświadcza, że numer rachu</w:t>
      </w:r>
      <w:r w:rsidR="00B04E94" w:rsidRPr="00FC67F2">
        <w:rPr>
          <w:rFonts w:ascii="Arial" w:hAnsi="Arial" w:cs="Arial"/>
          <w:color w:val="000000" w:themeColor="text1"/>
          <w:sz w:val="22"/>
          <w:szCs w:val="22"/>
        </w:rPr>
        <w:t>nku rozliczeniowego podany w ust.6</w:t>
      </w:r>
      <w:r w:rsidRPr="00FC67F2">
        <w:rPr>
          <w:rFonts w:ascii="Arial" w:hAnsi="Arial" w:cs="Arial"/>
          <w:color w:val="000000" w:themeColor="text1"/>
          <w:sz w:val="22"/>
          <w:szCs w:val="22"/>
        </w:rPr>
        <w:t xml:space="preserve">, wykazywany we wszystkich fakturach, które będą wystawione w jego imieniu jest </w:t>
      </w:r>
      <w:proofErr w:type="gramStart"/>
      <w:r w:rsidRPr="00FC67F2">
        <w:rPr>
          <w:rFonts w:ascii="Arial" w:hAnsi="Arial" w:cs="Arial"/>
          <w:color w:val="000000" w:themeColor="text1"/>
          <w:sz w:val="22"/>
          <w:szCs w:val="22"/>
        </w:rPr>
        <w:t>rachunkiem ,</w:t>
      </w:r>
      <w:proofErr w:type="gramEnd"/>
      <w:r w:rsidRPr="00FC67F2">
        <w:rPr>
          <w:rFonts w:ascii="Arial" w:hAnsi="Arial" w:cs="Arial"/>
          <w:color w:val="000000" w:themeColor="text1"/>
          <w:sz w:val="22"/>
          <w:szCs w:val="22"/>
        </w:rPr>
        <w:t xml:space="preserve"> dla którego zgodnie z rozdziałem 3a ustawy z dnia 29 sierpnia 1997 r. Prawo bankowe. prowadzony jest rachunek VAT. Płatność dokonana będzie z zastosowaniem mechanizmu podzielonej płatności tzw. </w:t>
      </w:r>
      <w:proofErr w:type="spellStart"/>
      <w:r w:rsidRPr="00FC67F2">
        <w:rPr>
          <w:rFonts w:ascii="Arial" w:hAnsi="Arial" w:cs="Arial"/>
          <w:color w:val="000000" w:themeColor="text1"/>
          <w:sz w:val="22"/>
          <w:szCs w:val="22"/>
        </w:rPr>
        <w:t>split</w:t>
      </w:r>
      <w:proofErr w:type="spellEnd"/>
      <w:r w:rsidRPr="00FC67F2">
        <w:rPr>
          <w:rFonts w:ascii="Arial" w:hAnsi="Arial" w:cs="Arial"/>
          <w:color w:val="000000" w:themeColor="text1"/>
          <w:sz w:val="22"/>
          <w:szCs w:val="22"/>
        </w:rPr>
        <w:t xml:space="preserve"> </w:t>
      </w:r>
      <w:proofErr w:type="spellStart"/>
      <w:r w:rsidRPr="00FC67F2">
        <w:rPr>
          <w:rFonts w:ascii="Arial" w:hAnsi="Arial" w:cs="Arial"/>
          <w:color w:val="000000" w:themeColor="text1"/>
          <w:sz w:val="22"/>
          <w:szCs w:val="22"/>
        </w:rPr>
        <w:t>payment</w:t>
      </w:r>
      <w:proofErr w:type="spellEnd"/>
      <w:r w:rsidRPr="00FC67F2">
        <w:rPr>
          <w:rFonts w:ascii="Arial" w:hAnsi="Arial" w:cs="Arial"/>
          <w:color w:val="000000" w:themeColor="text1"/>
          <w:sz w:val="22"/>
          <w:szCs w:val="22"/>
        </w:rPr>
        <w:t xml:space="preserve"> (mechanizm ten nie obejmuje ewentualnych kar umownych lub odszkodowań)</w:t>
      </w:r>
    </w:p>
    <w:p w14:paraId="23C33A1E" w14:textId="77777777" w:rsidR="009B30B5" w:rsidRDefault="009B30B5" w:rsidP="008A2849">
      <w:pPr>
        <w:pStyle w:val="Tekstpodstawowywcity"/>
        <w:numPr>
          <w:ilvl w:val="0"/>
          <w:numId w:val="13"/>
        </w:numPr>
        <w:tabs>
          <w:tab w:val="left" w:pos="284"/>
        </w:tabs>
        <w:spacing w:after="0" w:line="276" w:lineRule="auto"/>
        <w:ind w:left="142" w:firstLine="0"/>
        <w:rPr>
          <w:rFonts w:ascii="Arial" w:hAnsi="Arial" w:cs="Arial"/>
          <w:color w:val="000000" w:themeColor="text1"/>
          <w:sz w:val="22"/>
          <w:szCs w:val="22"/>
        </w:rPr>
      </w:pPr>
      <w:r w:rsidRPr="00FC67F2">
        <w:rPr>
          <w:rFonts w:ascii="Arial" w:hAnsi="Arial" w:cs="Arial"/>
          <w:color w:val="000000" w:themeColor="text1"/>
          <w:sz w:val="22"/>
          <w:szCs w:val="22"/>
        </w:rPr>
        <w:t>Przez dzień zapłaty rozumie się datę obciążenia rachunku</w:t>
      </w:r>
      <w:r>
        <w:rPr>
          <w:rFonts w:ascii="Arial" w:hAnsi="Arial" w:cs="Arial"/>
          <w:color w:val="000000" w:themeColor="text1"/>
          <w:sz w:val="22"/>
          <w:szCs w:val="22"/>
        </w:rPr>
        <w:t xml:space="preserve"> bankowego Zamawiającego.</w:t>
      </w:r>
    </w:p>
    <w:p w14:paraId="1399572F" w14:textId="77777777" w:rsidR="009B30B5" w:rsidRPr="00382867" w:rsidRDefault="009B30B5" w:rsidP="008A2849">
      <w:pPr>
        <w:spacing w:line="276" w:lineRule="auto"/>
        <w:jc w:val="both"/>
        <w:rPr>
          <w:rFonts w:ascii="Arial" w:hAnsi="Arial" w:cs="Arial"/>
          <w:b/>
          <w:bCs/>
          <w:color w:val="FF0000"/>
        </w:rPr>
      </w:pPr>
    </w:p>
    <w:p w14:paraId="7CB26815" w14:textId="77777777" w:rsidR="009B30B5" w:rsidRPr="0066388D" w:rsidRDefault="009B30B5" w:rsidP="008A2849">
      <w:pPr>
        <w:spacing w:line="276" w:lineRule="auto"/>
        <w:jc w:val="center"/>
        <w:rPr>
          <w:rFonts w:ascii="Arial" w:hAnsi="Arial" w:cs="Arial"/>
          <w:b/>
          <w:bCs/>
        </w:rPr>
      </w:pPr>
      <w:r w:rsidRPr="0066388D">
        <w:rPr>
          <w:rFonts w:ascii="Arial" w:hAnsi="Arial" w:cs="Arial"/>
          <w:b/>
          <w:bCs/>
        </w:rPr>
        <w:t>§ 6</w:t>
      </w:r>
    </w:p>
    <w:p w14:paraId="634FEECE" w14:textId="77777777" w:rsidR="009B30B5" w:rsidRDefault="009B30B5" w:rsidP="008A2849">
      <w:pPr>
        <w:numPr>
          <w:ilvl w:val="0"/>
          <w:numId w:val="14"/>
        </w:numPr>
        <w:spacing w:after="0" w:line="276" w:lineRule="auto"/>
        <w:ind w:left="284" w:hanging="284"/>
        <w:jc w:val="both"/>
        <w:rPr>
          <w:rFonts w:ascii="Arial" w:hAnsi="Arial" w:cs="Arial"/>
        </w:rPr>
      </w:pPr>
      <w:r w:rsidRPr="0066388D">
        <w:rPr>
          <w:rFonts w:ascii="Arial" w:hAnsi="Arial" w:cs="Arial"/>
        </w:rPr>
        <w:t xml:space="preserve">Zamawiający zastrzega sobie </w:t>
      </w:r>
      <w:r w:rsidRPr="0066388D">
        <w:rPr>
          <w:rFonts w:ascii="Arial" w:hAnsi="Arial" w:cs="Arial"/>
          <w:b/>
        </w:rPr>
        <w:t>prawo odstąpienia od umowy</w:t>
      </w:r>
      <w:r w:rsidRPr="0066388D">
        <w:rPr>
          <w:rFonts w:ascii="Arial" w:hAnsi="Arial" w:cs="Arial"/>
        </w:rPr>
        <w:t xml:space="preserve"> </w:t>
      </w:r>
      <w:r>
        <w:rPr>
          <w:rFonts w:ascii="Arial" w:hAnsi="Arial" w:cs="Arial"/>
        </w:rPr>
        <w:t>w przypadku rażącego naruszenia przez Wykonawcę postanowień niniejszej umowy.</w:t>
      </w:r>
    </w:p>
    <w:p w14:paraId="0C89345F" w14:textId="2449AED3" w:rsidR="009B30B5" w:rsidRDefault="009B30B5" w:rsidP="008A2849">
      <w:pPr>
        <w:numPr>
          <w:ilvl w:val="0"/>
          <w:numId w:val="14"/>
        </w:numPr>
        <w:spacing w:after="0" w:line="276" w:lineRule="auto"/>
        <w:ind w:left="284" w:hanging="284"/>
        <w:jc w:val="both"/>
        <w:rPr>
          <w:rFonts w:ascii="Arial" w:hAnsi="Arial" w:cs="Arial"/>
        </w:rPr>
      </w:pPr>
      <w:r>
        <w:rPr>
          <w:rFonts w:ascii="Arial" w:hAnsi="Arial" w:cs="Arial"/>
        </w:rPr>
        <w:t xml:space="preserve">W razie wystąpienia istotnej zmiany okoliczności powodującej, że wykonanie umowy nie leży w interesie publicznym, czego nie było można przewidzieć w chwili zawarcia umowy Zamawiający może </w:t>
      </w:r>
      <w:r>
        <w:rPr>
          <w:rFonts w:ascii="Arial" w:hAnsi="Arial" w:cs="Arial"/>
          <w:b/>
        </w:rPr>
        <w:t>odstąpić od umowy w terminie 30 dni</w:t>
      </w:r>
      <w:r>
        <w:rPr>
          <w:rFonts w:ascii="Arial" w:hAnsi="Arial" w:cs="Arial"/>
        </w:rPr>
        <w:t xml:space="preserve"> od </w:t>
      </w:r>
      <w:proofErr w:type="gramStart"/>
      <w:r>
        <w:rPr>
          <w:rFonts w:ascii="Arial" w:hAnsi="Arial" w:cs="Arial"/>
        </w:rPr>
        <w:t>powzięcia  wiadomości</w:t>
      </w:r>
      <w:proofErr w:type="gramEnd"/>
      <w:r>
        <w:rPr>
          <w:rFonts w:ascii="Arial" w:hAnsi="Arial" w:cs="Arial"/>
        </w:rPr>
        <w:t xml:space="preserve"> o tych okolicznościach.</w:t>
      </w:r>
      <w:r w:rsidR="004F5DE3">
        <w:rPr>
          <w:rFonts w:ascii="Arial" w:hAnsi="Arial" w:cs="Arial"/>
        </w:rPr>
        <w:t xml:space="preserve"> </w:t>
      </w:r>
      <w:r>
        <w:rPr>
          <w:rFonts w:ascii="Arial" w:hAnsi="Arial" w:cs="Arial"/>
        </w:rPr>
        <w:t>W takim przypadku Wykonawca może żądać wynagrodzenia należnego mu z tytułu wykonania części umowy.</w:t>
      </w:r>
    </w:p>
    <w:p w14:paraId="06AAEAB2" w14:textId="77777777" w:rsidR="009B30B5" w:rsidRDefault="009B30B5" w:rsidP="008A2849">
      <w:pPr>
        <w:spacing w:line="276" w:lineRule="auto"/>
        <w:ind w:hanging="284"/>
        <w:jc w:val="both"/>
        <w:rPr>
          <w:rFonts w:ascii="Arial" w:hAnsi="Arial" w:cs="Arial"/>
          <w:bCs/>
          <w:color w:val="000000" w:themeColor="text1"/>
        </w:rPr>
      </w:pPr>
    </w:p>
    <w:p w14:paraId="65FA5B65" w14:textId="77777777" w:rsidR="009B30B5" w:rsidRDefault="009B30B5" w:rsidP="008A2849">
      <w:pPr>
        <w:spacing w:line="276" w:lineRule="auto"/>
        <w:jc w:val="center"/>
        <w:rPr>
          <w:rFonts w:ascii="Arial" w:hAnsi="Arial" w:cs="Arial"/>
          <w:b/>
          <w:bCs/>
          <w:color w:val="000000" w:themeColor="text1"/>
        </w:rPr>
      </w:pPr>
      <w:r>
        <w:rPr>
          <w:rFonts w:ascii="Arial" w:hAnsi="Arial" w:cs="Arial"/>
          <w:b/>
          <w:bCs/>
          <w:color w:val="000000" w:themeColor="text1"/>
        </w:rPr>
        <w:t>§ 7</w:t>
      </w:r>
    </w:p>
    <w:p w14:paraId="50911C63" w14:textId="77777777" w:rsidR="009B30B5" w:rsidRDefault="009B30B5" w:rsidP="008A2849">
      <w:pPr>
        <w:pStyle w:val="Akapitzlist"/>
        <w:numPr>
          <w:ilvl w:val="0"/>
          <w:numId w:val="15"/>
        </w:numPr>
        <w:tabs>
          <w:tab w:val="clear" w:pos="360"/>
          <w:tab w:val="num" w:pos="142"/>
        </w:tabs>
        <w:ind w:left="142" w:hanging="142"/>
        <w:jc w:val="both"/>
        <w:rPr>
          <w:rFonts w:ascii="Arial" w:hAnsi="Arial" w:cs="Arial"/>
          <w:color w:val="000000" w:themeColor="text1"/>
        </w:rPr>
      </w:pPr>
      <w:r w:rsidRPr="007E4DBF">
        <w:rPr>
          <w:rFonts w:ascii="Arial" w:hAnsi="Arial" w:cs="Arial"/>
          <w:color w:val="000000" w:themeColor="text1"/>
        </w:rPr>
        <w:t xml:space="preserve">Wykonawca jest odpowiedzialny względem Zamawiającego, jeżeli dokumentacja ma </w:t>
      </w:r>
      <w:r w:rsidRPr="007E4DBF">
        <w:rPr>
          <w:rFonts w:ascii="Arial" w:hAnsi="Arial" w:cs="Arial"/>
          <w:b/>
          <w:color w:val="000000" w:themeColor="text1"/>
        </w:rPr>
        <w:t>wady zmniejszające jej wartość lub użyteczność</w:t>
      </w:r>
      <w:r w:rsidRPr="007E4DBF">
        <w:rPr>
          <w:rFonts w:ascii="Arial" w:hAnsi="Arial" w:cs="Arial"/>
          <w:color w:val="000000" w:themeColor="text1"/>
        </w:rPr>
        <w:t xml:space="preserve"> ze względu na cel oznaczony w umowie, a w szczególności odpowiada za rozwiązanie niezgodne z przepisami oraz z parametrami ustalonymi w normach i przepisach techniczno-budowlanych.</w:t>
      </w:r>
    </w:p>
    <w:p w14:paraId="69FAF4FA" w14:textId="7F574522" w:rsidR="009B30B5" w:rsidRPr="007E4DBF" w:rsidRDefault="009B30B5" w:rsidP="008A2849">
      <w:pPr>
        <w:pStyle w:val="Akapitzlist"/>
        <w:numPr>
          <w:ilvl w:val="0"/>
          <w:numId w:val="15"/>
        </w:numPr>
        <w:tabs>
          <w:tab w:val="clear" w:pos="360"/>
          <w:tab w:val="num" w:pos="142"/>
        </w:tabs>
        <w:ind w:left="142" w:hanging="142"/>
        <w:jc w:val="both"/>
        <w:rPr>
          <w:rFonts w:ascii="Arial" w:hAnsi="Arial" w:cs="Arial"/>
          <w:color w:val="000000" w:themeColor="text1"/>
        </w:rPr>
      </w:pPr>
      <w:r w:rsidRPr="007E4DBF">
        <w:rPr>
          <w:rFonts w:ascii="Arial" w:hAnsi="Arial" w:cs="Arial"/>
          <w:color w:val="000000" w:themeColor="text1"/>
        </w:rPr>
        <w:lastRenderedPageBreak/>
        <w:t xml:space="preserve">Zamawiającemu, który otrzymał </w:t>
      </w:r>
      <w:r w:rsidRPr="00FF6A93">
        <w:rPr>
          <w:rFonts w:ascii="Arial" w:hAnsi="Arial" w:cs="Arial"/>
          <w:b/>
          <w:color w:val="000000" w:themeColor="text1"/>
        </w:rPr>
        <w:t>wadliwą</w:t>
      </w:r>
      <w:r w:rsidR="002B37AD" w:rsidRPr="00FF6A93">
        <w:rPr>
          <w:rFonts w:ascii="Arial" w:hAnsi="Arial" w:cs="Arial"/>
          <w:b/>
          <w:color w:val="000000" w:themeColor="text1"/>
        </w:rPr>
        <w:t xml:space="preserve"> lub niekompletną</w:t>
      </w:r>
      <w:r w:rsidRPr="00FF6A93">
        <w:rPr>
          <w:rFonts w:ascii="Arial" w:hAnsi="Arial" w:cs="Arial"/>
          <w:b/>
          <w:color w:val="000000" w:themeColor="text1"/>
        </w:rPr>
        <w:t xml:space="preserve"> dokumentację</w:t>
      </w:r>
      <w:r w:rsidRPr="007E4DBF">
        <w:rPr>
          <w:rFonts w:ascii="Arial" w:hAnsi="Arial" w:cs="Arial"/>
          <w:color w:val="000000" w:themeColor="text1"/>
        </w:rPr>
        <w:t xml:space="preserve"> przysługuje prawo żądania bezpłatnego usunięcia wad w terminie wyznaczonym Wykonawcy bez względu na wysokość związanych z tym kosztów.</w:t>
      </w:r>
    </w:p>
    <w:p w14:paraId="5B95140E" w14:textId="77777777" w:rsidR="009B30B5" w:rsidRPr="00B04E94" w:rsidRDefault="009B30B5" w:rsidP="008A2849">
      <w:pPr>
        <w:spacing w:line="276" w:lineRule="auto"/>
        <w:jc w:val="center"/>
        <w:rPr>
          <w:rFonts w:ascii="Arial" w:hAnsi="Arial" w:cs="Arial"/>
          <w:b/>
          <w:bCs/>
        </w:rPr>
      </w:pPr>
      <w:r>
        <w:rPr>
          <w:rFonts w:ascii="Arial" w:hAnsi="Arial" w:cs="Arial"/>
          <w:b/>
          <w:bCs/>
        </w:rPr>
        <w:t>§ 8</w:t>
      </w:r>
    </w:p>
    <w:p w14:paraId="012F32E2" w14:textId="77777777" w:rsidR="009B30B5" w:rsidRDefault="009B30B5" w:rsidP="008A2849">
      <w:pPr>
        <w:pStyle w:val="Tekstpodstawowy"/>
        <w:numPr>
          <w:ilvl w:val="0"/>
          <w:numId w:val="16"/>
        </w:numPr>
        <w:tabs>
          <w:tab w:val="num" w:pos="142"/>
        </w:tabs>
        <w:spacing w:after="0" w:line="276" w:lineRule="auto"/>
        <w:ind w:left="142" w:hanging="284"/>
        <w:rPr>
          <w:rStyle w:val="FontStyle55"/>
          <w:rFonts w:ascii="Arial" w:hAnsi="Arial" w:cs="Arial"/>
        </w:rPr>
      </w:pPr>
      <w:r>
        <w:rPr>
          <w:rStyle w:val="FontStyle55"/>
          <w:rFonts w:ascii="Arial" w:hAnsi="Arial" w:cs="Arial"/>
          <w:color w:val="000000" w:themeColor="text1"/>
        </w:rPr>
        <w:t>Wykonawca przenosi na Zamawiającego autorskie prawa majątkowe.</w:t>
      </w:r>
    </w:p>
    <w:p w14:paraId="0ABFBAC2" w14:textId="77777777" w:rsidR="009B30B5" w:rsidRDefault="009B30B5" w:rsidP="008A2849">
      <w:pPr>
        <w:pStyle w:val="Tekstpodstawowy"/>
        <w:numPr>
          <w:ilvl w:val="0"/>
          <w:numId w:val="16"/>
        </w:numPr>
        <w:tabs>
          <w:tab w:val="num" w:pos="142"/>
        </w:tabs>
        <w:spacing w:after="0" w:line="276" w:lineRule="auto"/>
        <w:ind w:left="142" w:hanging="284"/>
      </w:pPr>
      <w:r>
        <w:rPr>
          <w:rFonts w:ascii="Arial" w:hAnsi="Arial" w:cs="Arial"/>
          <w:color w:val="000000" w:themeColor="text1"/>
          <w:sz w:val="22"/>
          <w:szCs w:val="22"/>
        </w:rPr>
        <w:t>Przejście autorskich praw majątkowych oraz zależnych praw autorskich, następuje                     z chwilą odbioru przedmiotu umowy.</w:t>
      </w:r>
    </w:p>
    <w:p w14:paraId="6C594B8B" w14:textId="34F1D051" w:rsidR="002B37AD" w:rsidRPr="00FF6A93" w:rsidRDefault="009B30B5" w:rsidP="002B37AD">
      <w:pPr>
        <w:pStyle w:val="Tekstpodstawowy"/>
        <w:numPr>
          <w:ilvl w:val="0"/>
          <w:numId w:val="16"/>
        </w:numPr>
        <w:tabs>
          <w:tab w:val="num" w:pos="142"/>
        </w:tabs>
        <w:spacing w:after="0" w:line="276" w:lineRule="auto"/>
        <w:ind w:left="142" w:hanging="284"/>
        <w:rPr>
          <w:rFonts w:ascii="Arial" w:hAnsi="Arial" w:cs="Arial"/>
          <w:b/>
          <w:color w:val="000000" w:themeColor="text1"/>
          <w:sz w:val="22"/>
          <w:szCs w:val="22"/>
        </w:rPr>
      </w:pPr>
      <w:r>
        <w:rPr>
          <w:rFonts w:ascii="Arial" w:eastAsiaTheme="minorHAnsi" w:hAnsi="Arial" w:cs="Arial"/>
          <w:color w:val="000000"/>
          <w:sz w:val="22"/>
          <w:szCs w:val="22"/>
          <w:lang w:eastAsia="en-US"/>
        </w:rPr>
        <w:t>W ramach przejścia własności autorskich praw majątkowych Zamawiającemu przysługuje prawo do nieograniczonej eksploatacji przedmiotu umowy i jego fragmentów</w:t>
      </w:r>
      <w:r w:rsidR="002B37AD">
        <w:rPr>
          <w:rFonts w:ascii="Arial" w:hAnsi="Arial" w:cs="Arial"/>
          <w:b/>
          <w:color w:val="000000" w:themeColor="text1"/>
          <w:sz w:val="22"/>
          <w:szCs w:val="22"/>
        </w:rPr>
        <w:t>,</w:t>
      </w:r>
      <w:r w:rsidR="0058626C">
        <w:rPr>
          <w:rFonts w:ascii="Arial" w:hAnsi="Arial" w:cs="Arial"/>
          <w:b/>
          <w:color w:val="000000" w:themeColor="text1"/>
          <w:sz w:val="22"/>
          <w:szCs w:val="22"/>
        </w:rPr>
        <w:t xml:space="preserve"> </w:t>
      </w:r>
      <w:r w:rsidR="002B37AD" w:rsidRPr="00FF6A93">
        <w:rPr>
          <w:rFonts w:ascii="Arial" w:eastAsiaTheme="minorHAnsi" w:hAnsi="Arial" w:cs="Arial"/>
          <w:color w:val="000000"/>
          <w:sz w:val="22"/>
          <w:szCs w:val="22"/>
          <w:lang w:eastAsia="en-US"/>
        </w:rPr>
        <w:t>bez żadnych ograniczeń czasowych i terytorialnych, na wszelkich znanych w chwili zawarcia niniejszej umowy polach eksploatacji, a w szczególności:</w:t>
      </w:r>
    </w:p>
    <w:p w14:paraId="6E4096C7" w14:textId="13F25012" w:rsidR="009B30B5" w:rsidRDefault="009B30B5" w:rsidP="008A2849">
      <w:pPr>
        <w:autoSpaceDE w:val="0"/>
        <w:autoSpaceDN w:val="0"/>
        <w:adjustRightInd w:val="0"/>
        <w:spacing w:line="276" w:lineRule="auto"/>
        <w:ind w:left="142" w:hanging="284"/>
        <w:jc w:val="both"/>
        <w:rPr>
          <w:rFonts w:ascii="Arial" w:hAnsi="Arial" w:cs="Arial"/>
          <w:color w:val="000000"/>
        </w:rPr>
      </w:pPr>
      <w:r>
        <w:rPr>
          <w:rFonts w:ascii="Arial" w:hAnsi="Arial" w:cs="Arial"/>
          <w:color w:val="000000"/>
        </w:rPr>
        <w:t>a) w zakresie utrwalania i zwielokrotniania utworu – wytwarzanie określoną techniką egzemplarzy utworu, w tym techniką drukarską, reprograficzną, zapisu magnetycznego oraz techniką cyfrową, w tym wykonywanie kserokopii i kopii na nośnikach CD</w:t>
      </w:r>
      <w:r w:rsidR="0058626C">
        <w:rPr>
          <w:rFonts w:ascii="Arial" w:hAnsi="Arial" w:cs="Arial"/>
          <w:color w:val="000000"/>
        </w:rPr>
        <w:t>,</w:t>
      </w:r>
      <w:r>
        <w:rPr>
          <w:rFonts w:ascii="Arial" w:hAnsi="Arial" w:cs="Arial"/>
          <w:color w:val="000000"/>
        </w:rPr>
        <w:t xml:space="preserve"> DVD,</w:t>
      </w:r>
      <w:r w:rsidR="0058626C">
        <w:rPr>
          <w:rFonts w:ascii="Arial" w:hAnsi="Arial" w:cs="Arial"/>
          <w:color w:val="000000"/>
        </w:rPr>
        <w:t xml:space="preserve"> pendrive i innych</w:t>
      </w:r>
      <w:r>
        <w:rPr>
          <w:rFonts w:ascii="Arial" w:hAnsi="Arial" w:cs="Arial"/>
          <w:color w:val="000000"/>
        </w:rPr>
        <w:t xml:space="preserve"> w celu umożliwienia przeprowadzenia postępowania przetargowego na wybór wykonawcy oraz wykonania robót budowlanych objętych przedmiotowa dokumentacją; </w:t>
      </w:r>
    </w:p>
    <w:p w14:paraId="3EE54F72" w14:textId="77777777" w:rsidR="009B30B5" w:rsidRDefault="009B30B5" w:rsidP="008A2849">
      <w:pPr>
        <w:autoSpaceDE w:val="0"/>
        <w:autoSpaceDN w:val="0"/>
        <w:adjustRightInd w:val="0"/>
        <w:spacing w:line="276" w:lineRule="auto"/>
        <w:ind w:left="142" w:hanging="284"/>
        <w:jc w:val="both"/>
        <w:rPr>
          <w:rFonts w:ascii="Arial" w:hAnsi="Arial" w:cs="Arial"/>
          <w:color w:val="000000"/>
        </w:rPr>
      </w:pPr>
      <w:r>
        <w:rPr>
          <w:rFonts w:ascii="Arial" w:hAnsi="Arial" w:cs="Arial"/>
          <w:color w:val="000000"/>
        </w:rPr>
        <w:t xml:space="preserve">b) w zakresie obrotu oryginałem albo egzemplarzami, na których utwór utrwalono – wprowadzanie do obrotu, użyczenie lub najem oryginału albo egzemplarzy; </w:t>
      </w:r>
    </w:p>
    <w:p w14:paraId="7E25ABB1" w14:textId="59F4386B" w:rsidR="009B30B5" w:rsidRDefault="009B30B5" w:rsidP="008A2849">
      <w:pPr>
        <w:pStyle w:val="Tekstpodstawowy"/>
        <w:spacing w:after="0" w:line="276" w:lineRule="auto"/>
        <w:ind w:left="142" w:hanging="284"/>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c) w zakresie rozpowszechniania utworu w sposób inny niż określony w pkt a</w:t>
      </w:r>
      <w:r w:rsidR="0058626C">
        <w:rPr>
          <w:rFonts w:ascii="Arial" w:eastAsiaTheme="minorHAnsi" w:hAnsi="Arial" w:cs="Arial"/>
          <w:color w:val="000000"/>
          <w:sz w:val="22"/>
          <w:szCs w:val="22"/>
          <w:lang w:eastAsia="en-US"/>
        </w:rPr>
        <w:t>)</w:t>
      </w:r>
      <w:r>
        <w:rPr>
          <w:rFonts w:ascii="Arial" w:eastAsiaTheme="minorHAnsi" w:hAnsi="Arial" w:cs="Arial"/>
          <w:color w:val="000000"/>
          <w:sz w:val="22"/>
          <w:szCs w:val="22"/>
          <w:lang w:eastAsia="en-US"/>
        </w:rPr>
        <w:t xml:space="preserve"> – publiczne wystawienie, wyświetlenie, a także publiczne udostępnianie utworu w taki sposób, aby każdy mógł mieć do niego dostęp w miejscu i w czasie przez siebie wybranym.</w:t>
      </w:r>
    </w:p>
    <w:p w14:paraId="063898FE" w14:textId="77777777" w:rsidR="009B30B5" w:rsidRDefault="009B30B5" w:rsidP="008A2849">
      <w:pPr>
        <w:pStyle w:val="Akapitzlist"/>
        <w:widowControl w:val="0"/>
        <w:numPr>
          <w:ilvl w:val="0"/>
          <w:numId w:val="16"/>
        </w:numPr>
        <w:tabs>
          <w:tab w:val="num" w:pos="142"/>
        </w:tabs>
        <w:suppressAutoHyphens/>
        <w:overflowPunct w:val="0"/>
        <w:autoSpaceDE w:val="0"/>
        <w:spacing w:after="0"/>
        <w:ind w:left="142" w:hanging="284"/>
        <w:jc w:val="both"/>
        <w:textAlignment w:val="baseline"/>
        <w:rPr>
          <w:rFonts w:ascii="Arial" w:hAnsi="Arial" w:cs="Arial"/>
          <w:color w:val="000000" w:themeColor="text1"/>
        </w:rPr>
      </w:pPr>
      <w:r>
        <w:rPr>
          <w:rFonts w:ascii="Arial" w:hAnsi="Arial" w:cs="Arial"/>
          <w:color w:val="000000" w:themeColor="text1"/>
        </w:rPr>
        <w:t>Od chwili zawarcia umowy Zamawiający ma prawo do dalszej odsprzedaży i darowania praw autorskich do utworu za wiedzą Wykonawcy w zakresie, w którym nabył je przepisami niniejszej umowy.</w:t>
      </w:r>
    </w:p>
    <w:p w14:paraId="44520D22" w14:textId="77777777" w:rsidR="009B30B5" w:rsidRDefault="009B30B5" w:rsidP="008A2849">
      <w:pPr>
        <w:pStyle w:val="Akapitzlist"/>
        <w:widowControl w:val="0"/>
        <w:numPr>
          <w:ilvl w:val="0"/>
          <w:numId w:val="16"/>
        </w:numPr>
        <w:tabs>
          <w:tab w:val="num" w:pos="142"/>
        </w:tabs>
        <w:suppressAutoHyphens/>
        <w:overflowPunct w:val="0"/>
        <w:autoSpaceDE w:val="0"/>
        <w:spacing w:after="0"/>
        <w:ind w:left="142" w:hanging="284"/>
        <w:jc w:val="both"/>
        <w:textAlignment w:val="baseline"/>
        <w:rPr>
          <w:rFonts w:ascii="Arial" w:hAnsi="Arial" w:cs="Arial"/>
          <w:color w:val="000000" w:themeColor="text1"/>
        </w:rPr>
      </w:pPr>
      <w:r>
        <w:rPr>
          <w:rFonts w:ascii="Arial" w:hAnsi="Arial" w:cs="Arial"/>
          <w:color w:val="000000" w:themeColor="text1"/>
        </w:rPr>
        <w:t>Strony zgodnie oświadczają, że celem umowy jest takie ukształtowanie praw Zamawiającego do utworów, aby miały możliwie najszerszy wymiar. Oznacza to w szczególności, że wszelkie korzystanie z utworów przez Zamawiającego oraz przez podmioty, którym Zamawiający udzielił zgody na używanie utworów, mieści się w granicach przeniesionych na Zamawiającego prawach autorskich i nie wymaga zapłaty na rzecz Wykonawcy jakiegokolwiek dodatkowego wynagrodzenia.</w:t>
      </w:r>
    </w:p>
    <w:p w14:paraId="1ACEA86C" w14:textId="77777777" w:rsidR="009B30B5" w:rsidRDefault="009B30B5" w:rsidP="008A2849">
      <w:pPr>
        <w:pStyle w:val="Akapitzlist"/>
        <w:widowControl w:val="0"/>
        <w:numPr>
          <w:ilvl w:val="0"/>
          <w:numId w:val="16"/>
        </w:numPr>
        <w:tabs>
          <w:tab w:val="num" w:pos="142"/>
        </w:tabs>
        <w:suppressAutoHyphens/>
        <w:overflowPunct w:val="0"/>
        <w:autoSpaceDE w:val="0"/>
        <w:spacing w:after="0"/>
        <w:ind w:left="142" w:hanging="284"/>
        <w:jc w:val="both"/>
        <w:textAlignment w:val="baseline"/>
        <w:rPr>
          <w:rFonts w:ascii="Arial" w:hAnsi="Arial" w:cs="Arial"/>
          <w:color w:val="000000" w:themeColor="text1"/>
        </w:rPr>
      </w:pPr>
      <w:r>
        <w:rPr>
          <w:rFonts w:ascii="Arial" w:hAnsi="Arial" w:cs="Arial"/>
          <w:color w:val="000000" w:themeColor="text1"/>
        </w:rPr>
        <w:t>Wykonawca odpowiada względem Zamawiającego, jeżeli okaże się, że dokumentacja projektowa stanowi własność osoby trzeciej albo jeżeli jest obciążona prawem osoby trzeciej. Wykonawca będzie odpowiedzialny także za istnienie praw, które przeniósł na Zamawiającego.</w:t>
      </w:r>
    </w:p>
    <w:p w14:paraId="051FED43" w14:textId="77777777" w:rsidR="009B30B5" w:rsidRPr="00BD4D54" w:rsidRDefault="009B30B5" w:rsidP="008A2849">
      <w:pPr>
        <w:pStyle w:val="Akapitzlist"/>
        <w:widowControl w:val="0"/>
        <w:numPr>
          <w:ilvl w:val="0"/>
          <w:numId w:val="16"/>
        </w:numPr>
        <w:tabs>
          <w:tab w:val="num" w:pos="142"/>
        </w:tabs>
        <w:suppressAutoHyphens/>
        <w:overflowPunct w:val="0"/>
        <w:autoSpaceDE w:val="0"/>
        <w:spacing w:after="0"/>
        <w:ind w:left="142" w:hanging="284"/>
        <w:jc w:val="both"/>
        <w:textAlignment w:val="baseline"/>
        <w:rPr>
          <w:rFonts w:ascii="Arial" w:hAnsi="Arial" w:cs="Arial"/>
          <w:color w:val="000000" w:themeColor="text1"/>
        </w:rPr>
      </w:pPr>
      <w:r>
        <w:rPr>
          <w:rFonts w:ascii="Arial" w:hAnsi="Arial" w:cs="Arial"/>
        </w:rPr>
        <w:t xml:space="preserve">Wykonawca oświadcza, że wyraża zgodę na dokonywanie poprawek w projekcie przez innego projektanta na </w:t>
      </w:r>
      <w:proofErr w:type="gramStart"/>
      <w:r>
        <w:rPr>
          <w:rFonts w:ascii="Arial" w:hAnsi="Arial" w:cs="Arial"/>
        </w:rPr>
        <w:t>wypadek</w:t>
      </w:r>
      <w:proofErr w:type="gramEnd"/>
      <w:r>
        <w:rPr>
          <w:rFonts w:ascii="Arial" w:hAnsi="Arial" w:cs="Arial"/>
        </w:rPr>
        <w:t xml:space="preserve"> gdyby sam tych poprawek nie mógł lub nie chciał wykonać. Za niemożność wykonania uznane będzie bezskuteczne skierowanie prośby do Wykonawcy o dokonanie tych poprawek. Poprawki, za wyjątkiem wykonywanych w ramach rękojmi lub nadzoru autorskiego, będą wykonane przez innego wykonawcę odpłatnie na podstawie odrębnej umowy.</w:t>
      </w:r>
    </w:p>
    <w:p w14:paraId="34DDD565" w14:textId="77777777" w:rsidR="009B30B5" w:rsidRPr="007E5854" w:rsidRDefault="009B30B5" w:rsidP="008A2849">
      <w:pPr>
        <w:pStyle w:val="Akapitzlist"/>
        <w:widowControl w:val="0"/>
        <w:suppressAutoHyphens/>
        <w:overflowPunct w:val="0"/>
        <w:autoSpaceDE w:val="0"/>
        <w:spacing w:after="0"/>
        <w:ind w:left="142"/>
        <w:jc w:val="both"/>
        <w:textAlignment w:val="baseline"/>
        <w:rPr>
          <w:rFonts w:ascii="Arial" w:hAnsi="Arial" w:cs="Arial"/>
          <w:color w:val="000000" w:themeColor="text1"/>
        </w:rPr>
      </w:pPr>
    </w:p>
    <w:p w14:paraId="3D50440E" w14:textId="77777777" w:rsidR="009B30B5" w:rsidRPr="001F4AE8" w:rsidRDefault="009B30B5" w:rsidP="008A2849">
      <w:pPr>
        <w:spacing w:line="276" w:lineRule="auto"/>
        <w:jc w:val="center"/>
        <w:rPr>
          <w:rFonts w:ascii="Arial" w:hAnsi="Arial" w:cs="Arial"/>
          <w:b/>
        </w:rPr>
      </w:pPr>
      <w:r w:rsidRPr="009A0C82">
        <w:rPr>
          <w:rFonts w:ascii="Arial" w:hAnsi="Arial" w:cs="Arial"/>
          <w:b/>
        </w:rPr>
        <w:t>§ 9</w:t>
      </w:r>
    </w:p>
    <w:p w14:paraId="4B4FA80C" w14:textId="77777777" w:rsidR="009B30B5" w:rsidRPr="00AB3B2C" w:rsidRDefault="009B30B5" w:rsidP="008A2849">
      <w:pPr>
        <w:numPr>
          <w:ilvl w:val="3"/>
          <w:numId w:val="9"/>
        </w:numPr>
        <w:tabs>
          <w:tab w:val="clear" w:pos="2520"/>
          <w:tab w:val="num" w:pos="142"/>
        </w:tabs>
        <w:spacing w:after="0" w:line="276" w:lineRule="auto"/>
        <w:ind w:left="142" w:hanging="284"/>
        <w:jc w:val="both"/>
        <w:rPr>
          <w:rFonts w:ascii="Arial" w:hAnsi="Arial" w:cs="Arial"/>
        </w:rPr>
      </w:pPr>
      <w:r w:rsidRPr="00AB3B2C">
        <w:rPr>
          <w:rFonts w:ascii="Arial" w:hAnsi="Arial" w:cs="Arial"/>
        </w:rPr>
        <w:lastRenderedPageBreak/>
        <w:t>Strony przewidują zastosowania kar umownych w opisanych poniżej wypadkach                             i wysokościach.</w:t>
      </w:r>
    </w:p>
    <w:p w14:paraId="49EEC1D4" w14:textId="77777777" w:rsidR="009B30B5" w:rsidRPr="00AB3B2C" w:rsidRDefault="009B30B5" w:rsidP="008A2849">
      <w:pPr>
        <w:numPr>
          <w:ilvl w:val="3"/>
          <w:numId w:val="9"/>
        </w:numPr>
        <w:tabs>
          <w:tab w:val="clear" w:pos="2520"/>
          <w:tab w:val="num" w:pos="142"/>
        </w:tabs>
        <w:spacing w:after="0" w:line="276" w:lineRule="auto"/>
        <w:ind w:left="426" w:hanging="568"/>
        <w:jc w:val="both"/>
        <w:rPr>
          <w:rFonts w:ascii="Arial" w:hAnsi="Arial" w:cs="Arial"/>
        </w:rPr>
      </w:pPr>
      <w:r w:rsidRPr="006D0FD7">
        <w:rPr>
          <w:rFonts w:ascii="Arial" w:hAnsi="Arial" w:cs="Arial"/>
          <w:b/>
        </w:rPr>
        <w:t>Z</w:t>
      </w:r>
      <w:r w:rsidRPr="00AB3B2C">
        <w:rPr>
          <w:rFonts w:ascii="Arial" w:hAnsi="Arial" w:cs="Arial"/>
          <w:b/>
        </w:rPr>
        <w:t>amawiający naliczy Wykonawcy kary umowne:</w:t>
      </w:r>
    </w:p>
    <w:p w14:paraId="678ECA50" w14:textId="75AD398C" w:rsidR="009B30B5" w:rsidRPr="00605CC9" w:rsidRDefault="009B30B5" w:rsidP="008A2849">
      <w:pPr>
        <w:pStyle w:val="Akapitzlist"/>
        <w:numPr>
          <w:ilvl w:val="0"/>
          <w:numId w:val="10"/>
        </w:numPr>
        <w:tabs>
          <w:tab w:val="clear" w:pos="360"/>
          <w:tab w:val="left" w:pos="426"/>
        </w:tabs>
        <w:spacing w:after="0"/>
        <w:ind w:left="426" w:hanging="284"/>
        <w:contextualSpacing w:val="0"/>
        <w:jc w:val="both"/>
        <w:rPr>
          <w:rFonts w:ascii="Arial" w:hAnsi="Arial" w:cs="Arial"/>
        </w:rPr>
      </w:pPr>
      <w:r w:rsidRPr="00AB3B2C">
        <w:rPr>
          <w:rFonts w:ascii="Arial" w:hAnsi="Arial" w:cs="Arial"/>
          <w:b/>
        </w:rPr>
        <w:t xml:space="preserve">za </w:t>
      </w:r>
      <w:r w:rsidRPr="00605CC9">
        <w:rPr>
          <w:rFonts w:ascii="Arial" w:hAnsi="Arial" w:cs="Arial"/>
          <w:b/>
        </w:rPr>
        <w:t xml:space="preserve">zwłokę </w:t>
      </w:r>
      <w:r w:rsidR="006210FC" w:rsidRPr="00605CC9">
        <w:rPr>
          <w:rFonts w:ascii="Arial" w:hAnsi="Arial" w:cs="Arial"/>
          <w:b/>
        </w:rPr>
        <w:t>w prze</w:t>
      </w:r>
      <w:r w:rsidR="0001386C" w:rsidRPr="00605CC9">
        <w:rPr>
          <w:rFonts w:ascii="Arial" w:hAnsi="Arial" w:cs="Arial"/>
          <w:b/>
        </w:rPr>
        <w:t>dłożeni</w:t>
      </w:r>
      <w:r w:rsidR="0058626C">
        <w:rPr>
          <w:rFonts w:ascii="Arial" w:hAnsi="Arial" w:cs="Arial"/>
          <w:b/>
        </w:rPr>
        <w:t>u</w:t>
      </w:r>
      <w:r w:rsidR="0001386C" w:rsidRPr="00605CC9">
        <w:rPr>
          <w:rFonts w:ascii="Arial" w:hAnsi="Arial" w:cs="Arial"/>
          <w:b/>
        </w:rPr>
        <w:t xml:space="preserve"> Zamawiającemu</w:t>
      </w:r>
      <w:r w:rsidR="006210FC" w:rsidRPr="00605CC9">
        <w:rPr>
          <w:rFonts w:ascii="Arial" w:hAnsi="Arial" w:cs="Arial"/>
          <w:b/>
        </w:rPr>
        <w:t xml:space="preserve"> Koncepcji w </w:t>
      </w:r>
      <w:proofErr w:type="gramStart"/>
      <w:r w:rsidR="006210FC" w:rsidRPr="00605CC9">
        <w:rPr>
          <w:rFonts w:ascii="Arial" w:hAnsi="Arial" w:cs="Arial"/>
          <w:b/>
        </w:rPr>
        <w:t>terminie</w:t>
      </w:r>
      <w:proofErr w:type="gramEnd"/>
      <w:r w:rsidR="006210FC" w:rsidRPr="00605CC9">
        <w:rPr>
          <w:rFonts w:ascii="Arial" w:hAnsi="Arial" w:cs="Arial"/>
          <w:b/>
        </w:rPr>
        <w:t xml:space="preserve"> o którym mowa w §4 ust. 1 lub </w:t>
      </w:r>
      <w:r w:rsidR="0001386C" w:rsidRPr="00605CC9">
        <w:rPr>
          <w:rFonts w:ascii="Arial" w:hAnsi="Arial" w:cs="Arial"/>
          <w:b/>
        </w:rPr>
        <w:t xml:space="preserve">zwłokę </w:t>
      </w:r>
      <w:r w:rsidRPr="00605CC9">
        <w:rPr>
          <w:rFonts w:ascii="Arial" w:hAnsi="Arial" w:cs="Arial"/>
          <w:b/>
        </w:rPr>
        <w:t>w wykonaniu</w:t>
      </w:r>
      <w:r w:rsidRPr="00605CC9">
        <w:rPr>
          <w:rFonts w:ascii="Arial" w:hAnsi="Arial" w:cs="Arial"/>
        </w:rPr>
        <w:t xml:space="preserve"> przedmiotu umowy w stosunku do terminu zakończenia realizacji przedmiotu umowy w wysokości </w:t>
      </w:r>
      <w:r w:rsidRPr="00605CC9">
        <w:rPr>
          <w:rFonts w:ascii="Arial" w:hAnsi="Arial" w:cs="Arial"/>
          <w:b/>
          <w:bCs/>
        </w:rPr>
        <w:t>200,00</w:t>
      </w:r>
      <w:r w:rsidRPr="00605CC9">
        <w:rPr>
          <w:rFonts w:ascii="Arial" w:hAnsi="Arial" w:cs="Arial"/>
          <w:bCs/>
        </w:rPr>
        <w:t xml:space="preserve"> zł</w:t>
      </w:r>
      <w:r w:rsidRPr="00605CC9">
        <w:rPr>
          <w:rFonts w:ascii="Arial" w:hAnsi="Arial" w:cs="Arial"/>
        </w:rPr>
        <w:t xml:space="preserve"> za każdy dzień zwłoki,</w:t>
      </w:r>
    </w:p>
    <w:p w14:paraId="6BF45945" w14:textId="0AFE2692" w:rsidR="009B30B5" w:rsidRPr="00605CC9" w:rsidRDefault="009B30B5" w:rsidP="008A2849">
      <w:pPr>
        <w:pStyle w:val="Akapitzlist"/>
        <w:numPr>
          <w:ilvl w:val="0"/>
          <w:numId w:val="10"/>
        </w:numPr>
        <w:tabs>
          <w:tab w:val="clear" w:pos="360"/>
          <w:tab w:val="num" w:pos="426"/>
        </w:tabs>
        <w:spacing w:after="0"/>
        <w:ind w:left="426" w:hanging="284"/>
        <w:contextualSpacing w:val="0"/>
        <w:jc w:val="both"/>
        <w:rPr>
          <w:rFonts w:ascii="Arial" w:hAnsi="Arial" w:cs="Arial"/>
        </w:rPr>
      </w:pPr>
      <w:r w:rsidRPr="00605CC9">
        <w:rPr>
          <w:rFonts w:ascii="Arial" w:hAnsi="Arial" w:cs="Arial"/>
          <w:b/>
        </w:rPr>
        <w:t>za zwłokę w usunięciu wad</w:t>
      </w:r>
      <w:r w:rsidR="006210FC" w:rsidRPr="00605CC9">
        <w:rPr>
          <w:rFonts w:ascii="Arial" w:hAnsi="Arial" w:cs="Arial"/>
          <w:b/>
        </w:rPr>
        <w:t xml:space="preserve"> i usterek</w:t>
      </w:r>
      <w:r w:rsidRPr="00605CC9">
        <w:rPr>
          <w:rFonts w:ascii="Arial" w:hAnsi="Arial" w:cs="Arial"/>
        </w:rPr>
        <w:t xml:space="preserve"> stwierdzonych przy odbiorze przedmiotu zamówienia lub </w:t>
      </w:r>
      <w:proofErr w:type="gramStart"/>
      <w:r w:rsidRPr="00605CC9">
        <w:rPr>
          <w:rFonts w:ascii="Arial" w:hAnsi="Arial" w:cs="Arial"/>
        </w:rPr>
        <w:t>w  okresie</w:t>
      </w:r>
      <w:proofErr w:type="gramEnd"/>
      <w:r w:rsidRPr="00605CC9">
        <w:rPr>
          <w:rFonts w:ascii="Arial" w:hAnsi="Arial" w:cs="Arial"/>
        </w:rPr>
        <w:t xml:space="preserve"> rękojmi i </w:t>
      </w:r>
      <w:proofErr w:type="gramStart"/>
      <w:r w:rsidRPr="00605CC9">
        <w:rPr>
          <w:rFonts w:ascii="Arial" w:hAnsi="Arial" w:cs="Arial"/>
        </w:rPr>
        <w:t>gwarancji  –</w:t>
      </w:r>
      <w:proofErr w:type="gramEnd"/>
      <w:r w:rsidRPr="00605CC9">
        <w:rPr>
          <w:rFonts w:ascii="Arial" w:hAnsi="Arial" w:cs="Arial"/>
        </w:rPr>
        <w:t xml:space="preserve"> </w:t>
      </w:r>
      <w:proofErr w:type="gramStart"/>
      <w:r w:rsidRPr="00605CC9">
        <w:rPr>
          <w:rFonts w:ascii="Arial" w:hAnsi="Arial" w:cs="Arial"/>
        </w:rPr>
        <w:t>w  wysokości</w:t>
      </w:r>
      <w:proofErr w:type="gramEnd"/>
      <w:r w:rsidRPr="00605CC9">
        <w:rPr>
          <w:rFonts w:ascii="Arial" w:hAnsi="Arial" w:cs="Arial"/>
        </w:rPr>
        <w:t xml:space="preserve"> </w:t>
      </w:r>
      <w:r w:rsidRPr="00605CC9">
        <w:rPr>
          <w:rFonts w:ascii="Arial" w:hAnsi="Arial" w:cs="Arial"/>
          <w:b/>
        </w:rPr>
        <w:t xml:space="preserve">200,00 </w:t>
      </w:r>
      <w:proofErr w:type="gramStart"/>
      <w:r w:rsidRPr="00605CC9">
        <w:rPr>
          <w:rFonts w:ascii="Arial" w:hAnsi="Arial" w:cs="Arial"/>
          <w:b/>
        </w:rPr>
        <w:t>zł</w:t>
      </w:r>
      <w:r w:rsidRPr="00605CC9">
        <w:rPr>
          <w:rFonts w:ascii="Arial" w:hAnsi="Arial" w:cs="Arial"/>
        </w:rPr>
        <w:t xml:space="preserve">  za</w:t>
      </w:r>
      <w:proofErr w:type="gramEnd"/>
      <w:r w:rsidRPr="00605CC9">
        <w:rPr>
          <w:rFonts w:ascii="Arial" w:hAnsi="Arial" w:cs="Arial"/>
        </w:rPr>
        <w:t xml:space="preserve"> każdy dzień </w:t>
      </w:r>
      <w:proofErr w:type="gramStart"/>
      <w:r w:rsidRPr="00605CC9">
        <w:rPr>
          <w:rFonts w:ascii="Arial" w:hAnsi="Arial" w:cs="Arial"/>
        </w:rPr>
        <w:t>zwłoki  liczonej</w:t>
      </w:r>
      <w:proofErr w:type="gramEnd"/>
      <w:r w:rsidRPr="00605CC9">
        <w:rPr>
          <w:rFonts w:ascii="Arial" w:hAnsi="Arial" w:cs="Arial"/>
        </w:rPr>
        <w:t xml:space="preserve"> </w:t>
      </w:r>
      <w:proofErr w:type="gramStart"/>
      <w:r w:rsidRPr="00605CC9">
        <w:rPr>
          <w:rFonts w:ascii="Arial" w:hAnsi="Arial" w:cs="Arial"/>
        </w:rPr>
        <w:t>od  dnia</w:t>
      </w:r>
      <w:proofErr w:type="gramEnd"/>
      <w:r w:rsidRPr="00605CC9">
        <w:rPr>
          <w:rFonts w:ascii="Arial" w:hAnsi="Arial" w:cs="Arial"/>
        </w:rPr>
        <w:t xml:space="preserve"> wyznaczonego na usunięcie wad,</w:t>
      </w:r>
    </w:p>
    <w:p w14:paraId="59B7B955" w14:textId="5C1A16C5" w:rsidR="00EA16BD" w:rsidRPr="00605CC9" w:rsidRDefault="00CE00A3" w:rsidP="008A2849">
      <w:pPr>
        <w:pStyle w:val="Akapitzlist"/>
        <w:numPr>
          <w:ilvl w:val="0"/>
          <w:numId w:val="10"/>
        </w:numPr>
        <w:tabs>
          <w:tab w:val="clear" w:pos="360"/>
          <w:tab w:val="num" w:pos="426"/>
        </w:tabs>
        <w:spacing w:after="0"/>
        <w:ind w:left="426" w:hanging="284"/>
        <w:contextualSpacing w:val="0"/>
        <w:jc w:val="both"/>
        <w:rPr>
          <w:rFonts w:ascii="Arial" w:hAnsi="Arial" w:cs="Arial"/>
        </w:rPr>
      </w:pPr>
      <w:r>
        <w:rPr>
          <w:rFonts w:ascii="Arial" w:hAnsi="Arial" w:cs="Arial"/>
          <w:b/>
        </w:rPr>
        <w:t>z</w:t>
      </w:r>
      <w:r w:rsidR="00EA16BD" w:rsidRPr="00605CC9">
        <w:rPr>
          <w:rFonts w:ascii="Arial" w:hAnsi="Arial" w:cs="Arial"/>
          <w:b/>
        </w:rPr>
        <w:t xml:space="preserve">a niedopełnienie obowiązku, </w:t>
      </w:r>
      <w:r w:rsidR="00EA16BD" w:rsidRPr="00605CC9">
        <w:rPr>
          <w:rFonts w:ascii="Arial" w:hAnsi="Arial" w:cs="Arial"/>
        </w:rPr>
        <w:t xml:space="preserve">o którym mowa w §4 ust. 11 a) i b) w wysokości </w:t>
      </w:r>
      <w:r w:rsidR="0058626C">
        <w:rPr>
          <w:rFonts w:ascii="Arial" w:hAnsi="Arial" w:cs="Arial"/>
        </w:rPr>
        <w:br/>
      </w:r>
      <w:r w:rsidR="00EA16BD" w:rsidRPr="00605CC9">
        <w:rPr>
          <w:rFonts w:ascii="Arial" w:hAnsi="Arial" w:cs="Arial"/>
        </w:rPr>
        <w:t>1</w:t>
      </w:r>
      <w:r w:rsidR="0058626C">
        <w:rPr>
          <w:rFonts w:ascii="Arial" w:hAnsi="Arial" w:cs="Arial"/>
        </w:rPr>
        <w:t xml:space="preserve"> </w:t>
      </w:r>
      <w:r w:rsidR="00EA16BD" w:rsidRPr="00605CC9">
        <w:rPr>
          <w:rFonts w:ascii="Arial" w:hAnsi="Arial" w:cs="Arial"/>
        </w:rPr>
        <w:t xml:space="preserve">000, 00 zł brutto za każdy przypadek, </w:t>
      </w:r>
    </w:p>
    <w:p w14:paraId="18118FB9" w14:textId="1F85AB19" w:rsidR="009B30B5" w:rsidRPr="00605CC9" w:rsidRDefault="009B30B5" w:rsidP="008A2849">
      <w:pPr>
        <w:pStyle w:val="Akapitzlist"/>
        <w:numPr>
          <w:ilvl w:val="0"/>
          <w:numId w:val="10"/>
        </w:numPr>
        <w:tabs>
          <w:tab w:val="clear" w:pos="360"/>
        </w:tabs>
        <w:spacing w:after="0"/>
        <w:ind w:left="426" w:hanging="284"/>
        <w:contextualSpacing w:val="0"/>
        <w:jc w:val="both"/>
        <w:rPr>
          <w:rFonts w:ascii="Arial" w:hAnsi="Arial" w:cs="Arial"/>
        </w:rPr>
      </w:pPr>
      <w:r w:rsidRPr="00605CC9">
        <w:rPr>
          <w:rFonts w:ascii="Arial" w:hAnsi="Arial" w:cs="Arial"/>
          <w:b/>
        </w:rPr>
        <w:t xml:space="preserve">za odstąpienie od umowy z winy Wykonawcy: 20 % </w:t>
      </w:r>
      <w:r w:rsidR="0001386C" w:rsidRPr="00605CC9">
        <w:rPr>
          <w:rFonts w:ascii="Arial" w:hAnsi="Arial" w:cs="Arial"/>
          <w:bCs/>
        </w:rPr>
        <w:t xml:space="preserve">całkowitego </w:t>
      </w:r>
      <w:r w:rsidRPr="00605CC9">
        <w:rPr>
          <w:rFonts w:ascii="Arial" w:hAnsi="Arial" w:cs="Arial"/>
        </w:rPr>
        <w:t>wynagrodzenia umownego brutto</w:t>
      </w:r>
      <w:r w:rsidR="00493CA3" w:rsidRPr="00605CC9">
        <w:rPr>
          <w:rFonts w:ascii="Arial" w:hAnsi="Arial" w:cs="Arial"/>
        </w:rPr>
        <w:t xml:space="preserve">, o którym mowa w </w:t>
      </w:r>
      <w:r w:rsidR="00493CA3" w:rsidRPr="00605CC9">
        <w:rPr>
          <w:rFonts w:ascii="Arial" w:hAnsi="Arial" w:cs="Arial"/>
          <w:color w:val="000000" w:themeColor="text1"/>
        </w:rPr>
        <w:t xml:space="preserve">o </w:t>
      </w:r>
      <w:proofErr w:type="gramStart"/>
      <w:r w:rsidR="00493CA3" w:rsidRPr="00605CC9">
        <w:rPr>
          <w:rFonts w:ascii="Arial" w:hAnsi="Arial" w:cs="Arial"/>
          <w:color w:val="000000" w:themeColor="text1"/>
        </w:rPr>
        <w:t>której  mowa</w:t>
      </w:r>
      <w:proofErr w:type="gramEnd"/>
      <w:r w:rsidR="00493CA3" w:rsidRPr="00605CC9">
        <w:rPr>
          <w:rFonts w:ascii="Arial" w:hAnsi="Arial" w:cs="Arial"/>
          <w:color w:val="000000" w:themeColor="text1"/>
        </w:rPr>
        <w:t xml:space="preserve"> </w:t>
      </w:r>
      <w:proofErr w:type="gramStart"/>
      <w:r w:rsidR="00493CA3" w:rsidRPr="00605CC9">
        <w:rPr>
          <w:rFonts w:ascii="Arial" w:hAnsi="Arial" w:cs="Arial"/>
          <w:color w:val="000000" w:themeColor="text1"/>
        </w:rPr>
        <w:t>w  §</w:t>
      </w:r>
      <w:proofErr w:type="gramEnd"/>
      <w:r w:rsidR="00493CA3" w:rsidRPr="00605CC9">
        <w:rPr>
          <w:rFonts w:ascii="Arial" w:hAnsi="Arial" w:cs="Arial"/>
          <w:color w:val="000000" w:themeColor="text1"/>
        </w:rPr>
        <w:t xml:space="preserve"> 5 ust.3 umowy</w:t>
      </w:r>
      <w:r w:rsidRPr="00605CC9">
        <w:rPr>
          <w:rFonts w:ascii="Arial" w:hAnsi="Arial" w:cs="Arial"/>
        </w:rPr>
        <w:t xml:space="preserve">. </w:t>
      </w:r>
    </w:p>
    <w:p w14:paraId="74C37629" w14:textId="77777777" w:rsidR="009B30B5" w:rsidRDefault="009B30B5" w:rsidP="008A2849">
      <w:pPr>
        <w:pStyle w:val="Akapitzlist"/>
        <w:numPr>
          <w:ilvl w:val="0"/>
          <w:numId w:val="11"/>
        </w:numPr>
        <w:tabs>
          <w:tab w:val="clear" w:pos="360"/>
        </w:tabs>
        <w:spacing w:after="0"/>
        <w:ind w:left="142" w:hanging="284"/>
        <w:contextualSpacing w:val="0"/>
        <w:jc w:val="both"/>
        <w:rPr>
          <w:rFonts w:ascii="Arial" w:hAnsi="Arial" w:cs="Arial"/>
        </w:rPr>
      </w:pPr>
      <w:r w:rsidRPr="00AB3B2C">
        <w:rPr>
          <w:rFonts w:ascii="Arial" w:hAnsi="Arial" w:cs="Arial"/>
          <w:b/>
        </w:rPr>
        <w:t>Termin zapłaty kary umownej</w:t>
      </w:r>
      <w:r w:rsidRPr="00AB3B2C">
        <w:rPr>
          <w:rFonts w:ascii="Arial" w:hAnsi="Arial" w:cs="Arial"/>
        </w:rPr>
        <w:t xml:space="preserve"> wynosi </w:t>
      </w:r>
      <w:r w:rsidRPr="00AB3B2C">
        <w:rPr>
          <w:rFonts w:ascii="Arial" w:hAnsi="Arial" w:cs="Arial"/>
          <w:b/>
        </w:rPr>
        <w:t>14 dni</w:t>
      </w:r>
      <w:r w:rsidRPr="00AB3B2C">
        <w:rPr>
          <w:rFonts w:ascii="Arial" w:hAnsi="Arial" w:cs="Arial"/>
        </w:rPr>
        <w:t xml:space="preserve"> od dnia skutecznego doręczenia stronie wezwania do zapłaty. </w:t>
      </w:r>
    </w:p>
    <w:p w14:paraId="0998E774" w14:textId="0A59056D" w:rsidR="009B30B5" w:rsidRDefault="009B30B5" w:rsidP="008A2849">
      <w:pPr>
        <w:pStyle w:val="Akapitzlist"/>
        <w:numPr>
          <w:ilvl w:val="0"/>
          <w:numId w:val="11"/>
        </w:numPr>
        <w:tabs>
          <w:tab w:val="clear" w:pos="360"/>
          <w:tab w:val="num" w:pos="142"/>
        </w:tabs>
        <w:spacing w:after="0"/>
        <w:ind w:left="142" w:hanging="284"/>
        <w:contextualSpacing w:val="0"/>
        <w:jc w:val="both"/>
        <w:rPr>
          <w:rFonts w:ascii="Arial" w:hAnsi="Arial" w:cs="Arial"/>
        </w:rPr>
      </w:pPr>
      <w:r w:rsidRPr="00AB3B2C">
        <w:rPr>
          <w:rFonts w:ascii="Arial" w:hAnsi="Arial" w:cs="Arial"/>
          <w:b/>
        </w:rPr>
        <w:t>Zapłata kary</w:t>
      </w:r>
      <w:r w:rsidRPr="00AB3B2C">
        <w:rPr>
          <w:rFonts w:ascii="Arial" w:hAnsi="Arial" w:cs="Arial"/>
        </w:rPr>
        <w:t xml:space="preserve"> przez Wykonawcę </w:t>
      </w:r>
      <w:r w:rsidRPr="00AB3B2C">
        <w:rPr>
          <w:rFonts w:ascii="Arial" w:hAnsi="Arial" w:cs="Arial"/>
          <w:b/>
        </w:rPr>
        <w:t>lub potrącenie</w:t>
      </w:r>
      <w:r w:rsidRPr="00AB3B2C">
        <w:rPr>
          <w:rFonts w:ascii="Arial" w:hAnsi="Arial" w:cs="Arial"/>
        </w:rPr>
        <w:t xml:space="preserve"> przez Zamawiającego kwoty kary z płatności należnej Wykonawcy </w:t>
      </w:r>
      <w:r w:rsidRPr="00AB3B2C">
        <w:rPr>
          <w:rFonts w:ascii="Arial" w:hAnsi="Arial" w:cs="Arial"/>
          <w:b/>
        </w:rPr>
        <w:t>nie zwalnia Wykonawcy</w:t>
      </w:r>
      <w:r w:rsidRPr="00AB3B2C">
        <w:rPr>
          <w:rFonts w:ascii="Arial" w:hAnsi="Arial" w:cs="Arial"/>
        </w:rPr>
        <w:t xml:space="preserve"> z obowiązku ukończenia </w:t>
      </w:r>
      <w:r w:rsidR="004F5DE3">
        <w:rPr>
          <w:rFonts w:ascii="Arial" w:hAnsi="Arial" w:cs="Arial"/>
        </w:rPr>
        <w:t>usługi</w:t>
      </w:r>
      <w:r w:rsidRPr="00AB3B2C">
        <w:rPr>
          <w:rFonts w:ascii="Arial" w:hAnsi="Arial" w:cs="Arial"/>
        </w:rPr>
        <w:t xml:space="preserve"> lub jakichkolwiek innych obowiązków wynikających z umowy.</w:t>
      </w:r>
    </w:p>
    <w:p w14:paraId="185843A8" w14:textId="77777777" w:rsidR="0066388D" w:rsidRDefault="009B30B5" w:rsidP="008A2849">
      <w:pPr>
        <w:pStyle w:val="Akapitzlist"/>
        <w:numPr>
          <w:ilvl w:val="0"/>
          <w:numId w:val="11"/>
        </w:numPr>
        <w:tabs>
          <w:tab w:val="clear" w:pos="360"/>
          <w:tab w:val="num" w:pos="142"/>
        </w:tabs>
        <w:spacing w:after="0"/>
        <w:ind w:left="142" w:hanging="284"/>
        <w:contextualSpacing w:val="0"/>
        <w:jc w:val="both"/>
        <w:rPr>
          <w:rFonts w:ascii="Arial" w:hAnsi="Arial" w:cs="Arial"/>
        </w:rPr>
      </w:pPr>
      <w:r>
        <w:rPr>
          <w:rFonts w:ascii="Arial" w:hAnsi="Arial" w:cs="Arial"/>
          <w:b/>
        </w:rPr>
        <w:t xml:space="preserve">Należne kary umowne </w:t>
      </w:r>
      <w:r>
        <w:rPr>
          <w:rFonts w:ascii="Arial" w:hAnsi="Arial" w:cs="Arial"/>
        </w:rPr>
        <w:t>mogą zostać potrącone z wynagrodzenia przysługującego Wykonawcy na podstawie pisemnego oświadczenia w tej sprawie, złożonego przez Zamawiającego.</w:t>
      </w:r>
    </w:p>
    <w:p w14:paraId="19265FAE" w14:textId="77777777" w:rsidR="0066388D" w:rsidRDefault="0066388D" w:rsidP="008A2849">
      <w:pPr>
        <w:pStyle w:val="Akapitzlist"/>
        <w:numPr>
          <w:ilvl w:val="0"/>
          <w:numId w:val="11"/>
        </w:numPr>
        <w:tabs>
          <w:tab w:val="clear" w:pos="360"/>
          <w:tab w:val="num" w:pos="142"/>
        </w:tabs>
        <w:spacing w:after="0"/>
        <w:ind w:left="142" w:hanging="284"/>
        <w:contextualSpacing w:val="0"/>
        <w:jc w:val="both"/>
        <w:rPr>
          <w:rFonts w:ascii="Arial" w:hAnsi="Arial" w:cs="Arial"/>
        </w:rPr>
      </w:pPr>
      <w:r w:rsidRPr="0066388D">
        <w:rPr>
          <w:rFonts w:ascii="Arial" w:hAnsi="Arial" w:cs="Arial"/>
        </w:rPr>
        <w:t xml:space="preserve">Jeżeli kara umowna nie pokrywa poniesionej szkody, Zamawiający może dochodzić odszkodowania uzupełniającego na zasadach ogólnych. </w:t>
      </w:r>
    </w:p>
    <w:p w14:paraId="244609FB" w14:textId="77777777" w:rsidR="00B276A0" w:rsidRDefault="00B276A0" w:rsidP="008A2849">
      <w:pPr>
        <w:spacing w:line="276" w:lineRule="auto"/>
        <w:ind w:left="4248" w:firstLine="708"/>
        <w:jc w:val="both"/>
        <w:rPr>
          <w:rFonts w:ascii="Arial" w:hAnsi="Arial" w:cs="Arial"/>
        </w:rPr>
      </w:pPr>
    </w:p>
    <w:p w14:paraId="4A5EE760" w14:textId="753406A0" w:rsidR="00B276A0" w:rsidRPr="00B276A0" w:rsidRDefault="00B276A0" w:rsidP="008A2849">
      <w:pPr>
        <w:spacing w:line="276" w:lineRule="auto"/>
        <w:jc w:val="center"/>
        <w:rPr>
          <w:rFonts w:ascii="Arial" w:hAnsi="Arial" w:cs="Arial"/>
          <w:b/>
          <w:bCs/>
        </w:rPr>
      </w:pPr>
      <w:r w:rsidRPr="00B276A0">
        <w:rPr>
          <w:rFonts w:ascii="Arial" w:hAnsi="Arial" w:cs="Arial"/>
          <w:b/>
          <w:bCs/>
        </w:rPr>
        <w:t>§ 10</w:t>
      </w:r>
    </w:p>
    <w:p w14:paraId="35DF25EB" w14:textId="77777777" w:rsidR="00B276A0" w:rsidRPr="00E21C47" w:rsidRDefault="00B276A0" w:rsidP="008A2849">
      <w:pPr>
        <w:spacing w:line="276" w:lineRule="auto"/>
        <w:ind w:left="142" w:hanging="284"/>
        <w:jc w:val="both"/>
        <w:rPr>
          <w:rFonts w:ascii="Arial" w:hAnsi="Arial" w:cs="Arial"/>
        </w:rPr>
      </w:pPr>
      <w:r w:rsidRPr="00E21C47">
        <w:rPr>
          <w:rFonts w:ascii="Arial" w:hAnsi="Arial" w:cs="Arial"/>
        </w:rPr>
        <w:t xml:space="preserve">1. Zmiana postanowień niniejszej umowy może nastąpić za zgodą obu stron, wyrażoną na piśmie pod rygorem nieważności takiej zmiany. </w:t>
      </w:r>
    </w:p>
    <w:p w14:paraId="4CBE6C41" w14:textId="77777777" w:rsidR="00B276A0" w:rsidRPr="00E21C47" w:rsidRDefault="00B276A0" w:rsidP="008A2849">
      <w:pPr>
        <w:spacing w:line="276" w:lineRule="auto"/>
        <w:ind w:left="142" w:hanging="284"/>
        <w:jc w:val="both"/>
        <w:rPr>
          <w:rFonts w:ascii="Arial" w:hAnsi="Arial" w:cs="Arial"/>
        </w:rPr>
      </w:pPr>
      <w:r w:rsidRPr="00E21C47">
        <w:rPr>
          <w:rFonts w:ascii="Arial" w:hAnsi="Arial" w:cs="Arial"/>
        </w:rPr>
        <w:t xml:space="preserve">2. Z propozycją zmiany występuje Strona dążąca do zmiany umowy. </w:t>
      </w:r>
    </w:p>
    <w:p w14:paraId="0F07D05E" w14:textId="77777777" w:rsidR="00B276A0" w:rsidRDefault="00B276A0" w:rsidP="008A2849">
      <w:pPr>
        <w:spacing w:line="276" w:lineRule="auto"/>
        <w:ind w:left="142" w:hanging="284"/>
        <w:jc w:val="both"/>
        <w:rPr>
          <w:rFonts w:ascii="Arial" w:hAnsi="Arial" w:cs="Arial"/>
        </w:rPr>
      </w:pPr>
      <w:r w:rsidRPr="00E21C47">
        <w:rPr>
          <w:rFonts w:ascii="Arial" w:hAnsi="Arial" w:cs="Arial"/>
        </w:rPr>
        <w:t xml:space="preserve">3. Zmiana postanowień zawartej umowy może nastąpić w następujących przypadkach: </w:t>
      </w:r>
    </w:p>
    <w:p w14:paraId="177F2E69" w14:textId="77777777" w:rsidR="00B276A0" w:rsidRDefault="00B276A0" w:rsidP="008A2849">
      <w:pPr>
        <w:spacing w:line="276" w:lineRule="auto"/>
        <w:ind w:left="142" w:hanging="284"/>
        <w:jc w:val="both"/>
        <w:rPr>
          <w:rFonts w:ascii="Arial" w:hAnsi="Arial" w:cs="Arial"/>
        </w:rPr>
      </w:pPr>
      <w:r w:rsidRPr="00E21C47">
        <w:rPr>
          <w:rFonts w:ascii="Arial" w:hAnsi="Arial" w:cs="Arial"/>
        </w:rPr>
        <w:t xml:space="preserve">a) Zmian korzystnych dla Zamawiającego, których konieczność wprowadzenia wynika z okoliczności, których nie można było przewidzieć w chwili zawarcia umowy, </w:t>
      </w:r>
    </w:p>
    <w:p w14:paraId="00BC0B33" w14:textId="77777777" w:rsidR="00B276A0" w:rsidRDefault="00B276A0" w:rsidP="008A2849">
      <w:pPr>
        <w:spacing w:line="276" w:lineRule="auto"/>
        <w:ind w:left="142" w:hanging="284"/>
        <w:jc w:val="both"/>
        <w:rPr>
          <w:rFonts w:ascii="Arial" w:hAnsi="Arial" w:cs="Arial"/>
        </w:rPr>
      </w:pPr>
      <w:r w:rsidRPr="00E21C47">
        <w:rPr>
          <w:rFonts w:ascii="Arial" w:hAnsi="Arial" w:cs="Arial"/>
        </w:rPr>
        <w:t xml:space="preserve">b) Przesunięcia terminu wykonania przedmiotu </w:t>
      </w:r>
      <w:proofErr w:type="gramStart"/>
      <w:r w:rsidRPr="00E21C47">
        <w:rPr>
          <w:rFonts w:ascii="Arial" w:hAnsi="Arial" w:cs="Arial"/>
        </w:rPr>
        <w:t>umowy</w:t>
      </w:r>
      <w:proofErr w:type="gramEnd"/>
      <w:r w:rsidRPr="00E21C47">
        <w:rPr>
          <w:rFonts w:ascii="Arial" w:hAnsi="Arial" w:cs="Arial"/>
        </w:rPr>
        <w:t xml:space="preserve"> jeżeli z przyczyn od Wykonawcy niezależnych, których nie można było przewidzieć w chwili zawarcia umowy, nie jest możliwe dotrzymanie terminu wykonania przedmiotu umowy, </w:t>
      </w:r>
    </w:p>
    <w:p w14:paraId="6A94277D" w14:textId="77777777" w:rsidR="00B276A0" w:rsidRDefault="00B276A0" w:rsidP="008A2849">
      <w:pPr>
        <w:spacing w:line="276" w:lineRule="auto"/>
        <w:ind w:left="142" w:hanging="284"/>
        <w:jc w:val="both"/>
        <w:rPr>
          <w:rFonts w:ascii="Arial" w:hAnsi="Arial" w:cs="Arial"/>
        </w:rPr>
      </w:pPr>
      <w:r w:rsidRPr="00E21C47">
        <w:rPr>
          <w:rFonts w:ascii="Arial" w:hAnsi="Arial" w:cs="Arial"/>
        </w:rPr>
        <w:t xml:space="preserve">c) Dopuszczalnej prawem zmiany stron umowy lub oznaczenia stron umowy, </w:t>
      </w:r>
    </w:p>
    <w:p w14:paraId="28B70BFA" w14:textId="77777777" w:rsidR="00B276A0" w:rsidRDefault="00B276A0" w:rsidP="008A2849">
      <w:pPr>
        <w:spacing w:line="276" w:lineRule="auto"/>
        <w:ind w:left="142" w:hanging="284"/>
        <w:jc w:val="both"/>
        <w:rPr>
          <w:rFonts w:ascii="Arial" w:hAnsi="Arial" w:cs="Arial"/>
        </w:rPr>
      </w:pPr>
      <w:r w:rsidRPr="00E21C47">
        <w:rPr>
          <w:rFonts w:ascii="Arial" w:hAnsi="Arial" w:cs="Arial"/>
        </w:rPr>
        <w:t>d) Zmiany wynagrodzenia w następstwie zmiany przepisów o podatku od towarów i usług (VAT),</w:t>
      </w:r>
    </w:p>
    <w:p w14:paraId="39DFF456" w14:textId="77777777" w:rsidR="00B276A0" w:rsidRDefault="00B276A0" w:rsidP="008A2849">
      <w:pPr>
        <w:spacing w:line="276" w:lineRule="auto"/>
        <w:ind w:left="142" w:hanging="284"/>
        <w:jc w:val="both"/>
        <w:rPr>
          <w:rFonts w:ascii="Arial" w:hAnsi="Arial" w:cs="Arial"/>
        </w:rPr>
      </w:pPr>
      <w:r>
        <w:rPr>
          <w:rFonts w:ascii="Arial" w:hAnsi="Arial" w:cs="Arial"/>
        </w:rPr>
        <w:t xml:space="preserve">e) </w:t>
      </w:r>
      <w:r w:rsidRPr="00E21C47">
        <w:rPr>
          <w:rFonts w:ascii="Arial" w:hAnsi="Arial" w:cs="Arial"/>
        </w:rPr>
        <w:t xml:space="preserve">Zmiany w zakresie przedmiotu </w:t>
      </w:r>
      <w:proofErr w:type="gramStart"/>
      <w:r w:rsidRPr="00E21C47">
        <w:rPr>
          <w:rFonts w:ascii="Arial" w:hAnsi="Arial" w:cs="Arial"/>
        </w:rPr>
        <w:t>umowy</w:t>
      </w:r>
      <w:proofErr w:type="gramEnd"/>
      <w:r w:rsidRPr="00E21C47">
        <w:rPr>
          <w:rFonts w:ascii="Arial" w:hAnsi="Arial" w:cs="Arial"/>
        </w:rPr>
        <w:t xml:space="preserve"> jeżeli konieczność wprowadzenia takich zmian jest skutkiem zmiany przepisów prawa, </w:t>
      </w:r>
    </w:p>
    <w:p w14:paraId="79624786" w14:textId="2ED6C185" w:rsidR="00B276A0" w:rsidRDefault="00B276A0" w:rsidP="008A2849">
      <w:pPr>
        <w:spacing w:line="276" w:lineRule="auto"/>
        <w:ind w:left="142" w:hanging="284"/>
        <w:jc w:val="both"/>
        <w:rPr>
          <w:rFonts w:ascii="Arial" w:hAnsi="Arial" w:cs="Arial"/>
        </w:rPr>
      </w:pPr>
      <w:r>
        <w:rPr>
          <w:rFonts w:ascii="Arial" w:hAnsi="Arial" w:cs="Arial"/>
        </w:rPr>
        <w:t xml:space="preserve">f) </w:t>
      </w:r>
      <w:r w:rsidRPr="00E21C47">
        <w:rPr>
          <w:rFonts w:ascii="Arial" w:hAnsi="Arial" w:cs="Arial"/>
        </w:rPr>
        <w:t xml:space="preserve">Termin wykonania oraz wynagrodzenie umowne </w:t>
      </w:r>
      <w:proofErr w:type="gramStart"/>
      <w:r w:rsidRPr="00E21C47">
        <w:rPr>
          <w:rFonts w:ascii="Arial" w:hAnsi="Arial" w:cs="Arial"/>
        </w:rPr>
        <w:t>może</w:t>
      </w:r>
      <w:proofErr w:type="gramEnd"/>
      <w:r w:rsidRPr="00E21C47">
        <w:rPr>
          <w:rFonts w:ascii="Arial" w:hAnsi="Arial" w:cs="Arial"/>
        </w:rPr>
        <w:t xml:space="preserve"> ulec zmianie w przypadku ograniczenia lub zmiany przez Zamawiającego zakresu przedmiotu umowy z przyczyn, które </w:t>
      </w:r>
      <w:r w:rsidRPr="00E21C47">
        <w:rPr>
          <w:rFonts w:ascii="Arial" w:hAnsi="Arial" w:cs="Arial"/>
        </w:rPr>
        <w:lastRenderedPageBreak/>
        <w:t xml:space="preserve">nie były wiadome Zamawiającemu w chwili zawarcia umowy a mają zasadnicze znaczenie na realizację zawartej umowy. </w:t>
      </w:r>
    </w:p>
    <w:p w14:paraId="381FD68C" w14:textId="77777777" w:rsidR="002562E9" w:rsidRDefault="002562E9" w:rsidP="008A2849">
      <w:pPr>
        <w:spacing w:line="276" w:lineRule="auto"/>
        <w:ind w:left="142" w:hanging="284"/>
        <w:jc w:val="both"/>
        <w:rPr>
          <w:rFonts w:ascii="Arial" w:hAnsi="Arial" w:cs="Arial"/>
        </w:rPr>
      </w:pPr>
    </w:p>
    <w:p w14:paraId="33AEAF3B" w14:textId="77777777" w:rsidR="002562E9" w:rsidRDefault="002562E9" w:rsidP="002562E9">
      <w:pPr>
        <w:pStyle w:val="Akapitzlist"/>
        <w:spacing w:after="160"/>
        <w:ind w:left="360"/>
        <w:jc w:val="center"/>
        <w:rPr>
          <w:rFonts w:ascii="Arial" w:hAnsi="Arial" w:cs="Arial"/>
          <w:b/>
          <w:bCs/>
        </w:rPr>
      </w:pPr>
      <w:r w:rsidRPr="0066388D">
        <w:rPr>
          <w:rFonts w:ascii="Arial" w:hAnsi="Arial" w:cs="Arial"/>
          <w:b/>
          <w:bCs/>
        </w:rPr>
        <w:t>§ 1</w:t>
      </w:r>
      <w:r>
        <w:rPr>
          <w:rFonts w:ascii="Arial" w:hAnsi="Arial" w:cs="Arial"/>
          <w:b/>
          <w:bCs/>
        </w:rPr>
        <w:t>1</w:t>
      </w:r>
    </w:p>
    <w:p w14:paraId="2CB98457" w14:textId="77777777" w:rsidR="003168E1" w:rsidRPr="0066388D" w:rsidRDefault="003168E1" w:rsidP="002562E9">
      <w:pPr>
        <w:pStyle w:val="Akapitzlist"/>
        <w:spacing w:after="160"/>
        <w:ind w:left="360"/>
        <w:jc w:val="center"/>
        <w:rPr>
          <w:rFonts w:ascii="Arial" w:hAnsi="Arial" w:cs="Arial"/>
          <w:b/>
          <w:bCs/>
        </w:rPr>
      </w:pPr>
    </w:p>
    <w:p w14:paraId="4097DBEC" w14:textId="01FBD066" w:rsidR="002562E9" w:rsidRDefault="002562E9" w:rsidP="002562E9">
      <w:pPr>
        <w:pStyle w:val="Akapitzlist"/>
        <w:numPr>
          <w:ilvl w:val="3"/>
          <w:numId w:val="11"/>
        </w:numPr>
        <w:tabs>
          <w:tab w:val="clear" w:pos="2520"/>
          <w:tab w:val="num" w:pos="2977"/>
        </w:tabs>
        <w:ind w:left="142"/>
        <w:jc w:val="both"/>
        <w:rPr>
          <w:rFonts w:ascii="Arial" w:hAnsi="Arial" w:cs="Arial"/>
        </w:rPr>
      </w:pPr>
      <w:r w:rsidRPr="002562E9">
        <w:rPr>
          <w:rFonts w:ascii="Arial" w:hAnsi="Arial" w:cs="Arial"/>
        </w:rPr>
        <w:t>Strony uzgodniły, że Wykonawca w dniu zawarcia umowy wniesie zabezpieczenie należytego wykonania umowy w formie …………</w:t>
      </w:r>
      <w:proofErr w:type="gramStart"/>
      <w:r w:rsidRPr="002562E9">
        <w:rPr>
          <w:rFonts w:ascii="Arial" w:hAnsi="Arial" w:cs="Arial"/>
        </w:rPr>
        <w:t>…….</w:t>
      </w:r>
      <w:proofErr w:type="gramEnd"/>
      <w:r w:rsidRPr="002562E9">
        <w:rPr>
          <w:rFonts w:ascii="Arial" w:hAnsi="Arial" w:cs="Arial"/>
        </w:rPr>
        <w:t>. w wysokości 5 % ceny brutto przedstawionej w ofercie, co stanowi kwotę: ………………… złotych (słownie: ………………</w:t>
      </w:r>
      <w:proofErr w:type="gramStart"/>
      <w:r w:rsidRPr="002562E9">
        <w:rPr>
          <w:rFonts w:ascii="Arial" w:hAnsi="Arial" w:cs="Arial"/>
        </w:rPr>
        <w:t>…….</w:t>
      </w:r>
      <w:proofErr w:type="gramEnd"/>
      <w:r w:rsidRPr="002562E9">
        <w:rPr>
          <w:rFonts w:ascii="Arial" w:hAnsi="Arial" w:cs="Arial"/>
        </w:rPr>
        <w:t>.)</w:t>
      </w:r>
      <w:r w:rsidR="00810522">
        <w:rPr>
          <w:rFonts w:ascii="Arial" w:hAnsi="Arial" w:cs="Arial"/>
        </w:rPr>
        <w:t>.</w:t>
      </w:r>
    </w:p>
    <w:p w14:paraId="13AF268E" w14:textId="668ED7E6" w:rsidR="002562E9" w:rsidRDefault="002562E9" w:rsidP="002562E9">
      <w:pPr>
        <w:pStyle w:val="Akapitzlist"/>
        <w:numPr>
          <w:ilvl w:val="3"/>
          <w:numId w:val="11"/>
        </w:numPr>
        <w:tabs>
          <w:tab w:val="clear" w:pos="2520"/>
          <w:tab w:val="num" w:pos="2977"/>
        </w:tabs>
        <w:ind w:left="142"/>
        <w:jc w:val="both"/>
        <w:rPr>
          <w:rFonts w:ascii="Arial" w:hAnsi="Arial" w:cs="Arial"/>
        </w:rPr>
      </w:pPr>
      <w:r w:rsidRPr="002562E9">
        <w:rPr>
          <w:rFonts w:ascii="Arial" w:hAnsi="Arial" w:cs="Arial"/>
        </w:rPr>
        <w:t xml:space="preserve">Zabezpieczenie należytego wykonania umowy ma na celu zabezpieczenie i ewentualne zaspokojenie roszczeń Zamawiającego z tytułu niewykonania lub nienależytego wykonania umowy przez Wykonawcę, oraz roszczeń z tytułu rękojmi za wady fizyczne lub gwarancji powstałych w okresie </w:t>
      </w:r>
      <w:r w:rsidR="00CE00A3">
        <w:rPr>
          <w:rFonts w:ascii="Arial" w:hAnsi="Arial" w:cs="Arial"/>
        </w:rPr>
        <w:t>60</w:t>
      </w:r>
      <w:r w:rsidRPr="002562E9">
        <w:rPr>
          <w:rFonts w:ascii="Arial" w:hAnsi="Arial" w:cs="Arial"/>
        </w:rPr>
        <w:t xml:space="preserve"> miesięcy od dnia odbioru końcowego. </w:t>
      </w:r>
    </w:p>
    <w:p w14:paraId="0C33E8C1" w14:textId="77777777" w:rsidR="002562E9" w:rsidRDefault="002562E9" w:rsidP="002562E9">
      <w:pPr>
        <w:pStyle w:val="Akapitzlist"/>
        <w:numPr>
          <w:ilvl w:val="3"/>
          <w:numId w:val="11"/>
        </w:numPr>
        <w:tabs>
          <w:tab w:val="clear" w:pos="2520"/>
          <w:tab w:val="num" w:pos="2977"/>
        </w:tabs>
        <w:ind w:left="142"/>
        <w:jc w:val="both"/>
        <w:rPr>
          <w:rFonts w:ascii="Arial" w:hAnsi="Arial" w:cs="Arial"/>
        </w:rPr>
      </w:pPr>
      <w:r w:rsidRPr="002562E9">
        <w:rPr>
          <w:rFonts w:ascii="Arial" w:hAnsi="Arial" w:cs="Arial"/>
        </w:rPr>
        <w:t xml:space="preserve">Beneficjentem zabezpieczenia należytego wykonania umowy jest Zamawiający. </w:t>
      </w:r>
    </w:p>
    <w:p w14:paraId="7B0FD474" w14:textId="77777777" w:rsidR="002562E9" w:rsidRDefault="002562E9" w:rsidP="002562E9">
      <w:pPr>
        <w:pStyle w:val="Akapitzlist"/>
        <w:numPr>
          <w:ilvl w:val="3"/>
          <w:numId w:val="11"/>
        </w:numPr>
        <w:tabs>
          <w:tab w:val="clear" w:pos="2520"/>
          <w:tab w:val="num" w:pos="2977"/>
        </w:tabs>
        <w:ind w:left="142"/>
        <w:jc w:val="both"/>
        <w:rPr>
          <w:rFonts w:ascii="Arial" w:hAnsi="Arial" w:cs="Arial"/>
        </w:rPr>
      </w:pPr>
      <w:r w:rsidRPr="002562E9">
        <w:rPr>
          <w:rFonts w:ascii="Arial" w:hAnsi="Arial" w:cs="Arial"/>
        </w:rPr>
        <w:t xml:space="preserve">Koszty zabezpieczenia należytego wykonania umowy ponosi Wykonawca. </w:t>
      </w:r>
    </w:p>
    <w:p w14:paraId="283CCE03" w14:textId="77777777" w:rsidR="002562E9" w:rsidRDefault="002562E9" w:rsidP="002562E9">
      <w:pPr>
        <w:pStyle w:val="Akapitzlist"/>
        <w:numPr>
          <w:ilvl w:val="3"/>
          <w:numId w:val="11"/>
        </w:numPr>
        <w:tabs>
          <w:tab w:val="clear" w:pos="2520"/>
          <w:tab w:val="num" w:pos="2977"/>
        </w:tabs>
        <w:ind w:left="142"/>
        <w:jc w:val="both"/>
        <w:rPr>
          <w:rFonts w:ascii="Arial" w:hAnsi="Arial" w:cs="Arial"/>
        </w:rPr>
      </w:pPr>
      <w:r w:rsidRPr="002562E9">
        <w:rPr>
          <w:rFonts w:ascii="Arial" w:hAnsi="Arial" w:cs="Arial"/>
        </w:rPr>
        <w:t xml:space="preserve">Wykonawca jest zobowiązany zapewnić, aby zabezpieczenie należytego wykonania umowy zachowało moc wiążącą w okresie wykonywania umowy oraz w okresie rękojmi za wady fizyczne. Wykonawca jest zobowiązany do niezwłocznego informowania Zamawiającego o faktycznych lub prawnych okolicznościach, które mają lub mogą mieć wpływ na moc wiążącą </w:t>
      </w:r>
      <w:r>
        <w:rPr>
          <w:rFonts w:ascii="Arial" w:hAnsi="Arial" w:cs="Arial"/>
        </w:rPr>
        <w:t>z</w:t>
      </w:r>
      <w:r w:rsidRPr="002562E9">
        <w:rPr>
          <w:rFonts w:ascii="Arial" w:hAnsi="Arial" w:cs="Arial"/>
        </w:rPr>
        <w:t xml:space="preserve">abezpieczenia należytego wykonania umowy oraz na możliwość i zakres wykonywania przez Zamawiającego praw wynikających z zabezpieczenia. </w:t>
      </w:r>
    </w:p>
    <w:p w14:paraId="46A341D8" w14:textId="3FD1A6D1" w:rsidR="002562E9" w:rsidRDefault="002562E9" w:rsidP="002562E9">
      <w:pPr>
        <w:pStyle w:val="Akapitzlist"/>
        <w:numPr>
          <w:ilvl w:val="3"/>
          <w:numId w:val="11"/>
        </w:numPr>
        <w:tabs>
          <w:tab w:val="clear" w:pos="2520"/>
          <w:tab w:val="num" w:pos="2977"/>
        </w:tabs>
        <w:ind w:left="142"/>
        <w:jc w:val="both"/>
        <w:rPr>
          <w:rFonts w:ascii="Arial" w:hAnsi="Arial" w:cs="Arial"/>
        </w:rPr>
      </w:pPr>
      <w:r w:rsidRPr="002562E9">
        <w:rPr>
          <w:rFonts w:ascii="Arial" w:hAnsi="Arial" w:cs="Arial"/>
        </w:rPr>
        <w:t>Kwota w wysokości ………………… złotych (słownie: ………………</w:t>
      </w:r>
      <w:proofErr w:type="gramStart"/>
      <w:r w:rsidRPr="002562E9">
        <w:rPr>
          <w:rFonts w:ascii="Arial" w:hAnsi="Arial" w:cs="Arial"/>
        </w:rPr>
        <w:t>…….</w:t>
      </w:r>
      <w:proofErr w:type="gramEnd"/>
      <w:r w:rsidRPr="002562E9">
        <w:rPr>
          <w:rFonts w:ascii="Arial" w:hAnsi="Arial" w:cs="Arial"/>
        </w:rPr>
        <w:t xml:space="preserve">.), stanowiąca </w:t>
      </w:r>
      <w:r w:rsidR="00033399">
        <w:rPr>
          <w:rFonts w:ascii="Arial" w:hAnsi="Arial" w:cs="Arial"/>
        </w:rPr>
        <w:t>5</w:t>
      </w:r>
      <w:r w:rsidRPr="002562E9">
        <w:rPr>
          <w:rFonts w:ascii="Arial" w:hAnsi="Arial" w:cs="Arial"/>
        </w:rPr>
        <w:t>0% zabezpieczenia należytego wykonania umowy, zostanie zwrócona w terminie 30 dni od dnia podpisania protokołu odbioru końcowego robót.</w:t>
      </w:r>
    </w:p>
    <w:p w14:paraId="4442B11D" w14:textId="74A23917" w:rsidR="002562E9" w:rsidRDefault="002562E9" w:rsidP="002562E9">
      <w:pPr>
        <w:pStyle w:val="Akapitzlist"/>
        <w:numPr>
          <w:ilvl w:val="3"/>
          <w:numId w:val="11"/>
        </w:numPr>
        <w:tabs>
          <w:tab w:val="clear" w:pos="2520"/>
          <w:tab w:val="num" w:pos="2977"/>
        </w:tabs>
        <w:ind w:left="142"/>
        <w:jc w:val="both"/>
        <w:rPr>
          <w:rFonts w:ascii="Arial" w:hAnsi="Arial" w:cs="Arial"/>
        </w:rPr>
      </w:pPr>
      <w:r w:rsidRPr="002562E9">
        <w:rPr>
          <w:rFonts w:ascii="Arial" w:hAnsi="Arial" w:cs="Arial"/>
        </w:rPr>
        <w:t xml:space="preserve">Kwota pozostawiona na zabezpieczenie roszczeń z tytułu rękojmi za wady fizyczne lub gwarancji wynosząca </w:t>
      </w:r>
      <w:r w:rsidR="00033399">
        <w:rPr>
          <w:rFonts w:ascii="Arial" w:hAnsi="Arial" w:cs="Arial"/>
        </w:rPr>
        <w:t>5</w:t>
      </w:r>
      <w:r w:rsidRPr="002562E9">
        <w:rPr>
          <w:rFonts w:ascii="Arial" w:hAnsi="Arial" w:cs="Arial"/>
        </w:rPr>
        <w:t>0% wartości zabezpieczenia należytego wykonania umowy, wynosząca ………………… złotych (słownie: ………………</w:t>
      </w:r>
      <w:proofErr w:type="gramStart"/>
      <w:r w:rsidRPr="002562E9">
        <w:rPr>
          <w:rFonts w:ascii="Arial" w:hAnsi="Arial" w:cs="Arial"/>
        </w:rPr>
        <w:t>…….</w:t>
      </w:r>
      <w:proofErr w:type="gramEnd"/>
      <w:r w:rsidRPr="002562E9">
        <w:rPr>
          <w:rFonts w:ascii="Arial" w:hAnsi="Arial" w:cs="Arial"/>
        </w:rPr>
        <w:t xml:space="preserve">.), zostanie zwrócona nie później niż w 15 dniu po upływie okresu </w:t>
      </w:r>
      <w:r w:rsidRPr="00CE00A3">
        <w:rPr>
          <w:rFonts w:ascii="Arial" w:hAnsi="Arial" w:cs="Arial"/>
        </w:rPr>
        <w:t>rękojmi</w:t>
      </w:r>
      <w:r w:rsidR="00CB4E75" w:rsidRPr="00CE00A3">
        <w:rPr>
          <w:rFonts w:ascii="Arial" w:hAnsi="Arial" w:cs="Arial"/>
        </w:rPr>
        <w:t xml:space="preserve"> i gwarancji</w:t>
      </w:r>
      <w:r w:rsidRPr="00CE00A3">
        <w:rPr>
          <w:rFonts w:ascii="Arial" w:hAnsi="Arial" w:cs="Arial"/>
        </w:rPr>
        <w:t xml:space="preserve"> tj. po okresie </w:t>
      </w:r>
      <w:r w:rsidR="00CB4E75" w:rsidRPr="00CE00A3">
        <w:rPr>
          <w:rFonts w:ascii="Arial" w:hAnsi="Arial" w:cs="Arial"/>
        </w:rPr>
        <w:t>60</w:t>
      </w:r>
      <w:r w:rsidRPr="00CE00A3">
        <w:rPr>
          <w:rFonts w:ascii="Arial" w:hAnsi="Arial" w:cs="Arial"/>
        </w:rPr>
        <w:t xml:space="preserve"> miesięcy</w:t>
      </w:r>
      <w:r w:rsidRPr="002562E9">
        <w:rPr>
          <w:rFonts w:ascii="Arial" w:hAnsi="Arial" w:cs="Arial"/>
        </w:rPr>
        <w:t xml:space="preserve"> od dnia odbioru końcowego. W trakcie realizacji umowy Wykonawca może dokonać zmiany formy zabezpieczenia należytego wykonania umowy, pod warunkiem, że zmiana formy zabezpieczenia zostanie dokonana z zachowaniem ciągłości zabezpieczenia i bez zmniejszenia jego wysokości.</w:t>
      </w:r>
    </w:p>
    <w:p w14:paraId="64215660" w14:textId="77777777" w:rsidR="002562E9" w:rsidRDefault="002562E9" w:rsidP="002562E9">
      <w:pPr>
        <w:pStyle w:val="Akapitzlist"/>
        <w:numPr>
          <w:ilvl w:val="3"/>
          <w:numId w:val="11"/>
        </w:numPr>
        <w:tabs>
          <w:tab w:val="clear" w:pos="2520"/>
          <w:tab w:val="num" w:pos="2977"/>
        </w:tabs>
        <w:ind w:left="142"/>
        <w:jc w:val="both"/>
        <w:rPr>
          <w:rFonts w:ascii="Arial" w:hAnsi="Arial" w:cs="Arial"/>
        </w:rPr>
      </w:pPr>
      <w:r w:rsidRPr="002562E9">
        <w:rPr>
          <w:rFonts w:ascii="Arial" w:hAnsi="Arial" w:cs="Arial"/>
        </w:rPr>
        <w:t>Zabezpieczenie należytego wykonania umowy pozostaje w dyspozycji Zamawiającego i zachowuje swoją ważność na czas określony w umowie.</w:t>
      </w:r>
    </w:p>
    <w:p w14:paraId="0BF9444E" w14:textId="77777777" w:rsidR="002562E9" w:rsidRDefault="002562E9" w:rsidP="002562E9">
      <w:pPr>
        <w:pStyle w:val="Akapitzlist"/>
        <w:numPr>
          <w:ilvl w:val="3"/>
          <w:numId w:val="11"/>
        </w:numPr>
        <w:tabs>
          <w:tab w:val="clear" w:pos="2520"/>
          <w:tab w:val="num" w:pos="2977"/>
        </w:tabs>
        <w:ind w:left="142"/>
        <w:jc w:val="both"/>
        <w:rPr>
          <w:rFonts w:ascii="Arial" w:hAnsi="Arial" w:cs="Arial"/>
        </w:rPr>
      </w:pPr>
      <w:r w:rsidRPr="002562E9">
        <w:rPr>
          <w:rFonts w:ascii="Arial" w:hAnsi="Arial" w:cs="Arial"/>
        </w:rPr>
        <w:t>Jeżeli nie zajdzie powód do realizacji zabezpieczenia w całości lub w części, podlega ono zwrotowi Wykonawcy odpowiednio w całości lub w części w terminach, o których mowa w ust. 6 i 7.</w:t>
      </w:r>
    </w:p>
    <w:p w14:paraId="77070C26" w14:textId="77777777" w:rsidR="002562E9" w:rsidRDefault="002562E9" w:rsidP="002562E9">
      <w:pPr>
        <w:pStyle w:val="Akapitzlist"/>
        <w:numPr>
          <w:ilvl w:val="3"/>
          <w:numId w:val="11"/>
        </w:numPr>
        <w:tabs>
          <w:tab w:val="clear" w:pos="2520"/>
          <w:tab w:val="num" w:pos="2977"/>
        </w:tabs>
        <w:ind w:left="142"/>
        <w:jc w:val="both"/>
        <w:rPr>
          <w:rFonts w:ascii="Arial" w:hAnsi="Arial" w:cs="Arial"/>
        </w:rPr>
      </w:pPr>
      <w:r w:rsidRPr="002562E9">
        <w:rPr>
          <w:rFonts w:ascii="Arial" w:hAnsi="Arial" w:cs="Arial"/>
        </w:rPr>
        <w:t>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14:paraId="4D755A45" w14:textId="77777777" w:rsidR="002562E9" w:rsidRDefault="002562E9" w:rsidP="002562E9">
      <w:pPr>
        <w:pStyle w:val="Akapitzlist"/>
        <w:numPr>
          <w:ilvl w:val="3"/>
          <w:numId w:val="11"/>
        </w:numPr>
        <w:tabs>
          <w:tab w:val="clear" w:pos="2520"/>
          <w:tab w:val="num" w:pos="2977"/>
        </w:tabs>
        <w:ind w:left="142"/>
        <w:jc w:val="both"/>
        <w:rPr>
          <w:rFonts w:ascii="Arial" w:hAnsi="Arial" w:cs="Arial"/>
        </w:rPr>
      </w:pPr>
      <w:r w:rsidRPr="002562E9">
        <w:rPr>
          <w:rFonts w:ascii="Arial" w:hAnsi="Arial" w:cs="Arial"/>
        </w:rPr>
        <w:t xml:space="preserve">Zamawiający ma prawo do potrącenia kar umownych lub innych zobowiązań finansowych Wykonawcy wobec Zamawiającego z zabezpieczenia należytego wykonania przedmiotu umowy, po uprzednim powiadomieniu Wykonawcy o podstawie i wysokości naliczonej kary </w:t>
      </w:r>
      <w:r w:rsidRPr="002562E9">
        <w:rPr>
          <w:rFonts w:ascii="Arial" w:hAnsi="Arial" w:cs="Arial"/>
        </w:rPr>
        <w:lastRenderedPageBreak/>
        <w:t>umownej i wyznaczeniu mu 14 dniowego terminu zapłaty tej kary. Jeśli kwota uzyskana z faktury przedłożonej do zapłaty przez Wykonawcę oraz z zabezpieczenia należytego wykonania umowy nie zabezpieczy roszczeń Zamawiającego w całości, Zamawiający będzie uprawniony do dochodzenia pozostałej części od Wykonawcy.</w:t>
      </w:r>
    </w:p>
    <w:p w14:paraId="1373F818" w14:textId="77777777" w:rsidR="002562E9" w:rsidRDefault="002562E9" w:rsidP="002562E9">
      <w:pPr>
        <w:pStyle w:val="Akapitzlist"/>
        <w:numPr>
          <w:ilvl w:val="3"/>
          <w:numId w:val="11"/>
        </w:numPr>
        <w:tabs>
          <w:tab w:val="clear" w:pos="2520"/>
          <w:tab w:val="num" w:pos="2977"/>
        </w:tabs>
        <w:ind w:left="142"/>
        <w:jc w:val="both"/>
        <w:rPr>
          <w:rFonts w:ascii="Arial" w:hAnsi="Arial" w:cs="Arial"/>
        </w:rPr>
      </w:pPr>
      <w:r w:rsidRPr="002562E9">
        <w:rPr>
          <w:rFonts w:ascii="Arial" w:hAnsi="Arial" w:cs="Arial"/>
        </w:rPr>
        <w:t xml:space="preserve">W sytuacji, gdy wystąpi konieczność przedłużenia terminu realizacji umowy, Wykonawca przed zawarciem aneksu, zobowiązany jest do przedłużenia terminu ważności wniesionego zabezpieczenia należytego wykonania umowy, albo jeśli nie jest to możliwe, do wniesienia nowego zabezpieczenia, na warunkach zaakceptowanych przez Zamawiającego, na okres wynikający z aneksu do umowy. </w:t>
      </w:r>
    </w:p>
    <w:p w14:paraId="31F751EE" w14:textId="77777777" w:rsidR="0066388D" w:rsidRDefault="0066388D" w:rsidP="008A2849">
      <w:pPr>
        <w:pStyle w:val="Akapitzlist"/>
        <w:spacing w:after="0"/>
        <w:ind w:left="142"/>
        <w:contextualSpacing w:val="0"/>
        <w:jc w:val="both"/>
        <w:rPr>
          <w:rFonts w:ascii="Arial" w:hAnsi="Arial" w:cs="Arial"/>
        </w:rPr>
      </w:pPr>
    </w:p>
    <w:p w14:paraId="491CD070" w14:textId="77777777" w:rsidR="002562E9" w:rsidRDefault="002562E9" w:rsidP="008A2849">
      <w:pPr>
        <w:pStyle w:val="Akapitzlist"/>
        <w:spacing w:after="0"/>
        <w:ind w:left="142"/>
        <w:contextualSpacing w:val="0"/>
        <w:jc w:val="both"/>
        <w:rPr>
          <w:rFonts w:ascii="Arial" w:hAnsi="Arial" w:cs="Arial"/>
        </w:rPr>
      </w:pPr>
    </w:p>
    <w:p w14:paraId="37683EFE" w14:textId="77777777" w:rsidR="002562E9" w:rsidRDefault="002562E9" w:rsidP="008A2849">
      <w:pPr>
        <w:pStyle w:val="Akapitzlist"/>
        <w:spacing w:after="0"/>
        <w:ind w:left="142"/>
        <w:contextualSpacing w:val="0"/>
        <w:jc w:val="both"/>
        <w:rPr>
          <w:rFonts w:ascii="Arial" w:hAnsi="Arial" w:cs="Arial"/>
        </w:rPr>
      </w:pPr>
    </w:p>
    <w:p w14:paraId="5398E43E" w14:textId="42631399" w:rsidR="0066388D" w:rsidRPr="0066388D" w:rsidRDefault="0066388D" w:rsidP="008A2849">
      <w:pPr>
        <w:pStyle w:val="Akapitzlist"/>
        <w:spacing w:after="160"/>
        <w:ind w:left="360"/>
        <w:jc w:val="center"/>
        <w:rPr>
          <w:rFonts w:ascii="Arial" w:hAnsi="Arial" w:cs="Arial"/>
          <w:b/>
          <w:bCs/>
        </w:rPr>
      </w:pPr>
      <w:r w:rsidRPr="0066388D">
        <w:rPr>
          <w:rFonts w:ascii="Arial" w:hAnsi="Arial" w:cs="Arial"/>
          <w:b/>
          <w:bCs/>
        </w:rPr>
        <w:t>§ 1</w:t>
      </w:r>
      <w:r w:rsidR="002562E9">
        <w:rPr>
          <w:rFonts w:ascii="Arial" w:hAnsi="Arial" w:cs="Arial"/>
          <w:b/>
          <w:bCs/>
        </w:rPr>
        <w:t>2</w:t>
      </w:r>
    </w:p>
    <w:p w14:paraId="653376B5" w14:textId="10FA4F29" w:rsidR="00FB6ED6" w:rsidRDefault="0066388D" w:rsidP="008A2849">
      <w:pPr>
        <w:tabs>
          <w:tab w:val="left" w:pos="0"/>
        </w:tabs>
        <w:spacing w:line="276" w:lineRule="auto"/>
        <w:ind w:left="142" w:hanging="426"/>
        <w:jc w:val="both"/>
        <w:rPr>
          <w:rFonts w:ascii="Arial" w:hAnsi="Arial" w:cs="Arial"/>
        </w:rPr>
      </w:pPr>
      <w:r w:rsidRPr="00E21C47">
        <w:rPr>
          <w:rFonts w:ascii="Arial" w:hAnsi="Arial" w:cs="Arial"/>
        </w:rPr>
        <w:t>1.</w:t>
      </w:r>
      <w:r w:rsidR="00FB6ED6">
        <w:rPr>
          <w:rFonts w:ascii="Arial" w:hAnsi="Arial" w:cs="Arial"/>
        </w:rPr>
        <w:t xml:space="preserve">  </w:t>
      </w:r>
      <w:r w:rsidRPr="00E21C47">
        <w:rPr>
          <w:rFonts w:ascii="Arial" w:hAnsi="Arial" w:cs="Arial"/>
        </w:rPr>
        <w:t xml:space="preserve">Wykonawca udziela </w:t>
      </w:r>
      <w:r w:rsidRPr="00BE4F91">
        <w:rPr>
          <w:rFonts w:ascii="Arial" w:hAnsi="Arial" w:cs="Arial"/>
        </w:rPr>
        <w:t xml:space="preserve">Zamawiającemu </w:t>
      </w:r>
      <w:r w:rsidR="00CB4E75" w:rsidRPr="00BE4F91">
        <w:rPr>
          <w:rFonts w:ascii="Arial" w:hAnsi="Arial" w:cs="Arial"/>
        </w:rPr>
        <w:t xml:space="preserve">rękojmi i </w:t>
      </w:r>
      <w:r w:rsidRPr="00BE4F91">
        <w:rPr>
          <w:rFonts w:ascii="Arial" w:hAnsi="Arial" w:cs="Arial"/>
        </w:rPr>
        <w:t>gwarancji</w:t>
      </w:r>
      <w:r w:rsidRPr="00E21C47">
        <w:rPr>
          <w:rFonts w:ascii="Arial" w:hAnsi="Arial" w:cs="Arial"/>
        </w:rPr>
        <w:t xml:space="preserve"> poprawnego i dobrego jakościowo wykonania</w:t>
      </w:r>
      <w:r w:rsidR="00FB6ED6">
        <w:rPr>
          <w:rFonts w:ascii="Arial" w:hAnsi="Arial" w:cs="Arial"/>
        </w:rPr>
        <w:t xml:space="preserve"> </w:t>
      </w:r>
      <w:r w:rsidRPr="00E21C47">
        <w:rPr>
          <w:rFonts w:ascii="Arial" w:hAnsi="Arial" w:cs="Arial"/>
        </w:rPr>
        <w:t>przedmiotu umowy na okres</w:t>
      </w:r>
      <w:r w:rsidR="00605CC9" w:rsidRPr="00424460">
        <w:rPr>
          <w:rFonts w:ascii="Arial" w:hAnsi="Arial" w:cs="Arial"/>
          <w:color w:val="FF0000"/>
        </w:rPr>
        <w:t xml:space="preserve"> </w:t>
      </w:r>
      <w:r w:rsidR="003F3F1E" w:rsidRPr="00CE00A3">
        <w:rPr>
          <w:rFonts w:ascii="Arial" w:hAnsi="Arial" w:cs="Arial"/>
          <w:b/>
          <w:bCs/>
        </w:rPr>
        <w:t>60</w:t>
      </w:r>
      <w:r w:rsidRPr="00CE00A3">
        <w:rPr>
          <w:rFonts w:ascii="Arial" w:hAnsi="Arial" w:cs="Arial"/>
          <w:b/>
          <w:bCs/>
        </w:rPr>
        <w:t xml:space="preserve"> m-</w:t>
      </w:r>
      <w:proofErr w:type="spellStart"/>
      <w:r w:rsidRPr="00CE00A3">
        <w:rPr>
          <w:rFonts w:ascii="Arial" w:hAnsi="Arial" w:cs="Arial"/>
          <w:b/>
          <w:bCs/>
        </w:rPr>
        <w:t>cy</w:t>
      </w:r>
      <w:proofErr w:type="spellEnd"/>
      <w:r w:rsidRPr="00E21C47">
        <w:rPr>
          <w:rFonts w:ascii="Arial" w:hAnsi="Arial" w:cs="Arial"/>
        </w:rPr>
        <w:t xml:space="preserve"> od daty podpisania przez obie strony protokołu odbioru </w:t>
      </w:r>
      <w:r w:rsidRPr="00BE4F91">
        <w:rPr>
          <w:rFonts w:ascii="Arial" w:hAnsi="Arial" w:cs="Arial"/>
        </w:rPr>
        <w:t>końcowego</w:t>
      </w:r>
      <w:r w:rsidR="0001386C" w:rsidRPr="00BE4F91">
        <w:rPr>
          <w:rFonts w:ascii="Arial" w:hAnsi="Arial" w:cs="Arial"/>
        </w:rPr>
        <w:t xml:space="preserve"> nie mniej niż okres realizacji inwestycji</w:t>
      </w:r>
      <w:r w:rsidRPr="00BE4F91">
        <w:rPr>
          <w:rFonts w:ascii="Arial" w:hAnsi="Arial" w:cs="Arial"/>
        </w:rPr>
        <w:t>, a</w:t>
      </w:r>
      <w:r w:rsidRPr="00E21C47">
        <w:rPr>
          <w:rFonts w:ascii="Arial" w:hAnsi="Arial" w:cs="Arial"/>
        </w:rPr>
        <w:t xml:space="preserve"> niniejsza umowa stanowi dokument gwarancji.</w:t>
      </w:r>
    </w:p>
    <w:p w14:paraId="36BEDFB5" w14:textId="025DE648" w:rsidR="0066388D" w:rsidRPr="0066388D" w:rsidRDefault="0066388D" w:rsidP="008A2849">
      <w:pPr>
        <w:tabs>
          <w:tab w:val="left" w:pos="0"/>
        </w:tabs>
        <w:spacing w:line="276" w:lineRule="auto"/>
        <w:ind w:left="142" w:hanging="284"/>
        <w:jc w:val="both"/>
        <w:rPr>
          <w:rFonts w:ascii="Arial" w:hAnsi="Arial" w:cs="Arial"/>
        </w:rPr>
      </w:pPr>
      <w:r w:rsidRPr="00E21C47">
        <w:rPr>
          <w:rFonts w:ascii="Arial" w:hAnsi="Arial" w:cs="Arial"/>
        </w:rPr>
        <w:t>2.</w:t>
      </w:r>
      <w:r w:rsidR="00FB6ED6">
        <w:rPr>
          <w:rFonts w:ascii="Arial" w:hAnsi="Arial" w:cs="Arial"/>
        </w:rPr>
        <w:t xml:space="preserve"> </w:t>
      </w:r>
      <w:r w:rsidRPr="00E21C47">
        <w:rPr>
          <w:rFonts w:ascii="Arial" w:hAnsi="Arial" w:cs="Arial"/>
        </w:rPr>
        <w:t xml:space="preserve"> </w:t>
      </w:r>
      <w:proofErr w:type="gramStart"/>
      <w:r w:rsidRPr="00E21C47">
        <w:rPr>
          <w:rFonts w:ascii="Arial" w:hAnsi="Arial" w:cs="Arial"/>
        </w:rPr>
        <w:t>Wykonawca,</w:t>
      </w:r>
      <w:proofErr w:type="gramEnd"/>
      <w:r w:rsidRPr="00E21C47">
        <w:rPr>
          <w:rFonts w:ascii="Arial" w:hAnsi="Arial" w:cs="Arial"/>
        </w:rPr>
        <w:t xml:space="preserve"> jako jednostka projektowania w szczególności ponosi odpowiedzialność za rozwiązania projektowe niezgodne z parametrami ustalonymi w danych wyjściowych do projektowania i zasadami współczesnej wiedzy technicznej. </w:t>
      </w:r>
    </w:p>
    <w:p w14:paraId="4B6337A2" w14:textId="77777777" w:rsidR="00FB6ED6" w:rsidRDefault="00FB6ED6" w:rsidP="008A2849">
      <w:pPr>
        <w:tabs>
          <w:tab w:val="left" w:pos="4395"/>
        </w:tabs>
        <w:spacing w:line="276" w:lineRule="auto"/>
        <w:ind w:left="644" w:firstLine="3751"/>
        <w:jc w:val="both"/>
        <w:rPr>
          <w:rFonts w:ascii="Arial" w:hAnsi="Arial" w:cs="Arial"/>
          <w:b/>
        </w:rPr>
      </w:pPr>
    </w:p>
    <w:p w14:paraId="2F6F8E97" w14:textId="3A06C4EE" w:rsidR="009B30B5" w:rsidRPr="00FF6663" w:rsidRDefault="009B30B5" w:rsidP="008A2849">
      <w:pPr>
        <w:tabs>
          <w:tab w:val="left" w:pos="4395"/>
        </w:tabs>
        <w:spacing w:line="276" w:lineRule="auto"/>
        <w:ind w:left="644" w:firstLine="3751"/>
        <w:rPr>
          <w:rFonts w:ascii="Arial" w:hAnsi="Arial" w:cs="Arial"/>
          <w:b/>
        </w:rPr>
      </w:pPr>
      <w:r>
        <w:rPr>
          <w:rFonts w:ascii="Arial" w:hAnsi="Arial" w:cs="Arial"/>
          <w:b/>
        </w:rPr>
        <w:t>§ 1</w:t>
      </w:r>
      <w:r w:rsidR="002562E9">
        <w:rPr>
          <w:rFonts w:ascii="Arial" w:hAnsi="Arial" w:cs="Arial"/>
          <w:b/>
        </w:rPr>
        <w:t>3</w:t>
      </w:r>
    </w:p>
    <w:p w14:paraId="1545C434" w14:textId="77777777" w:rsidR="00FB6ED6" w:rsidRPr="00130CA2" w:rsidRDefault="00FB6ED6" w:rsidP="008A2849">
      <w:pPr>
        <w:spacing w:before="120" w:after="120" w:line="276" w:lineRule="auto"/>
        <w:jc w:val="both"/>
        <w:rPr>
          <w:rFonts w:ascii="Arial" w:hAnsi="Arial" w:cs="Arial"/>
          <w:color w:val="000000" w:themeColor="text1"/>
        </w:rPr>
      </w:pPr>
      <w:r w:rsidRPr="00130CA2">
        <w:rPr>
          <w:rFonts w:ascii="Arial" w:hAnsi="Arial" w:cs="Arial"/>
          <w:color w:val="000000" w:themeColor="text1"/>
        </w:rPr>
        <w:t>Zgodnie z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„Rozporządzenie”, informuję, że:</w:t>
      </w:r>
    </w:p>
    <w:p w14:paraId="3084B3A4" w14:textId="77777777" w:rsidR="00FB6ED6" w:rsidRPr="00130CA2" w:rsidRDefault="00FB6ED6" w:rsidP="008A2849">
      <w:pPr>
        <w:spacing w:before="120" w:after="120" w:line="276" w:lineRule="auto"/>
        <w:ind w:left="426" w:hanging="426"/>
        <w:jc w:val="both"/>
        <w:rPr>
          <w:rFonts w:ascii="Arial" w:hAnsi="Arial" w:cs="Arial"/>
          <w:color w:val="000000" w:themeColor="text1"/>
        </w:rPr>
      </w:pPr>
      <w:r w:rsidRPr="00130CA2">
        <w:rPr>
          <w:rFonts w:ascii="Arial" w:hAnsi="Arial" w:cs="Arial"/>
          <w:color w:val="000000" w:themeColor="text1"/>
        </w:rPr>
        <w:t>1. Administratorem Pani/Pana danych osobowych jest Suwalska Specjalna Strefa Ekonomiczna Spółka Akcyjna posiada siedzibę w Suwałkach (16-400), przy ul. T. Noniewicza 49.</w:t>
      </w:r>
    </w:p>
    <w:p w14:paraId="6DEC6F9F" w14:textId="77777777" w:rsidR="00FB6ED6" w:rsidRPr="00130CA2" w:rsidRDefault="00FB6ED6" w:rsidP="008A2849">
      <w:pPr>
        <w:spacing w:before="120" w:after="120" w:line="276" w:lineRule="auto"/>
        <w:ind w:left="426" w:hanging="426"/>
        <w:jc w:val="both"/>
        <w:rPr>
          <w:rFonts w:ascii="Arial" w:hAnsi="Arial" w:cs="Arial"/>
          <w:color w:val="000000" w:themeColor="text1"/>
        </w:rPr>
      </w:pPr>
      <w:r w:rsidRPr="00130CA2">
        <w:rPr>
          <w:rFonts w:ascii="Arial" w:hAnsi="Arial" w:cs="Arial"/>
          <w:color w:val="000000" w:themeColor="text1"/>
        </w:rPr>
        <w:t>2. W sprawach z zakresu ochrony danych osobowych mogą Państwo kontaktować się pod adresem e-mail: rodo@ssse.com.pl;</w:t>
      </w:r>
    </w:p>
    <w:p w14:paraId="228306D2" w14:textId="77777777" w:rsidR="00FB6ED6" w:rsidRPr="00130CA2" w:rsidRDefault="00FB6ED6" w:rsidP="008A2849">
      <w:pPr>
        <w:spacing w:before="120" w:after="120" w:line="276" w:lineRule="auto"/>
        <w:ind w:left="426" w:hanging="426"/>
        <w:jc w:val="both"/>
        <w:rPr>
          <w:rFonts w:ascii="Arial" w:hAnsi="Arial" w:cs="Arial"/>
          <w:color w:val="000000" w:themeColor="text1"/>
        </w:rPr>
      </w:pPr>
      <w:r w:rsidRPr="00130CA2">
        <w:rPr>
          <w:rFonts w:ascii="Arial" w:hAnsi="Arial" w:cs="Arial"/>
          <w:color w:val="000000" w:themeColor="text1"/>
        </w:rPr>
        <w:t>3. Dane osobowe będą przetwarzane w celu związanym z postępowaniem o udzielenie zamówienia publicznego.</w:t>
      </w:r>
    </w:p>
    <w:p w14:paraId="17A97B09" w14:textId="77777777" w:rsidR="00FB6ED6" w:rsidRPr="00130CA2" w:rsidRDefault="00FB6ED6" w:rsidP="008A2849">
      <w:pPr>
        <w:spacing w:before="120" w:after="120" w:line="276" w:lineRule="auto"/>
        <w:ind w:left="426" w:hanging="426"/>
        <w:jc w:val="both"/>
        <w:rPr>
          <w:rFonts w:ascii="Arial" w:hAnsi="Arial" w:cs="Arial"/>
          <w:color w:val="000000" w:themeColor="text1"/>
        </w:rPr>
      </w:pPr>
      <w:r w:rsidRPr="00130CA2">
        <w:rPr>
          <w:rFonts w:ascii="Arial" w:hAnsi="Arial" w:cs="Arial"/>
          <w:color w:val="000000" w:themeColor="text1"/>
        </w:rPr>
        <w:t>4. Dane osobowe będą przetwarzane przez okres zgodnie z art. 78 ust. 1 i 4 ustawy z dnia z dnia 11 września 2019 r.– Prawo zamówień publicznych (Dz. U. z 2021 r. poz. 1129 ze zm.), zwanej dalej PZP, przez okres 4 lat od dnia zakończenia postępowania o udzielenie zamówienia, a jeżeli czas trwania umowy przekracza 4 lata, okres przechowywania obejmuje cały czas owiązywania umowy.</w:t>
      </w:r>
    </w:p>
    <w:p w14:paraId="5BE1CC74" w14:textId="77777777" w:rsidR="00FB6ED6" w:rsidRPr="00130CA2" w:rsidRDefault="00FB6ED6" w:rsidP="008A2849">
      <w:pPr>
        <w:spacing w:before="120" w:after="120" w:line="276" w:lineRule="auto"/>
        <w:ind w:left="426" w:hanging="426"/>
        <w:jc w:val="both"/>
        <w:rPr>
          <w:rFonts w:ascii="Arial" w:hAnsi="Arial" w:cs="Arial"/>
          <w:color w:val="000000" w:themeColor="text1"/>
        </w:rPr>
      </w:pPr>
      <w:r w:rsidRPr="00130CA2">
        <w:rPr>
          <w:rFonts w:ascii="Arial" w:hAnsi="Arial" w:cs="Arial"/>
          <w:color w:val="000000" w:themeColor="text1"/>
        </w:rPr>
        <w:t>5. Podstawą prawną przetwarzania danych jest art. 6 ust. 1 lit. c) ww. Rozporządzenia w związku z przepisami PZP.</w:t>
      </w:r>
    </w:p>
    <w:p w14:paraId="006D6339" w14:textId="77777777" w:rsidR="00FB6ED6" w:rsidRPr="00130CA2" w:rsidRDefault="00FB6ED6" w:rsidP="008A2849">
      <w:pPr>
        <w:spacing w:before="120" w:after="120" w:line="276" w:lineRule="auto"/>
        <w:ind w:left="426" w:hanging="426"/>
        <w:jc w:val="both"/>
        <w:rPr>
          <w:rFonts w:ascii="Arial" w:hAnsi="Arial" w:cs="Arial"/>
          <w:color w:val="000000" w:themeColor="text1"/>
        </w:rPr>
      </w:pPr>
      <w:r w:rsidRPr="00130CA2">
        <w:rPr>
          <w:rFonts w:ascii="Arial" w:hAnsi="Arial" w:cs="Arial"/>
          <w:color w:val="000000" w:themeColor="text1"/>
        </w:rPr>
        <w:lastRenderedPageBreak/>
        <w:t>6. Odbiorcami Pani/Pana danych będą osoby lub podmioty, którym udostępniona zostanie dokumentacja postępowania w oparciu o art. 18 oraz art. 74 ust. 4 PZP.</w:t>
      </w:r>
    </w:p>
    <w:p w14:paraId="7F843674" w14:textId="77777777" w:rsidR="00FB6ED6" w:rsidRPr="00130CA2" w:rsidRDefault="00FB6ED6" w:rsidP="008A2849">
      <w:pPr>
        <w:spacing w:before="120" w:after="120" w:line="276" w:lineRule="auto"/>
        <w:ind w:left="426" w:hanging="426"/>
        <w:jc w:val="both"/>
        <w:rPr>
          <w:rFonts w:ascii="Arial" w:hAnsi="Arial" w:cs="Arial"/>
          <w:color w:val="000000" w:themeColor="text1"/>
        </w:rPr>
      </w:pPr>
      <w:r w:rsidRPr="00130CA2">
        <w:rPr>
          <w:rFonts w:ascii="Arial" w:hAnsi="Arial" w:cs="Arial"/>
          <w:color w:val="000000" w:themeColor="text1"/>
        </w:rPr>
        <w:t>7. Obowiązek podania przez Panią/Pana danych osobowych bezpośrednio Pani/Pana dotyczących jest wymogiem ustawowym określonym w przepisach PZP, związanym z udziałem w postępowaniu o udzielenie zamówienia publicznego; konsekwencje niepodania określonych danych wynikają z PZP.</w:t>
      </w:r>
    </w:p>
    <w:p w14:paraId="0E29FB8D" w14:textId="77777777" w:rsidR="00FB6ED6" w:rsidRPr="00130CA2" w:rsidRDefault="00FB6ED6" w:rsidP="008A2849">
      <w:pPr>
        <w:spacing w:before="120" w:after="120" w:line="276" w:lineRule="auto"/>
        <w:ind w:left="426" w:hanging="426"/>
        <w:jc w:val="both"/>
        <w:rPr>
          <w:rFonts w:ascii="Arial" w:hAnsi="Arial" w:cs="Arial"/>
          <w:color w:val="000000" w:themeColor="text1"/>
        </w:rPr>
      </w:pPr>
      <w:r w:rsidRPr="00130CA2">
        <w:rPr>
          <w:rFonts w:ascii="Arial" w:hAnsi="Arial" w:cs="Arial"/>
          <w:color w:val="000000" w:themeColor="text1"/>
        </w:rPr>
        <w:t>8. Osoba, której dane dotyczą ma prawo do:</w:t>
      </w:r>
    </w:p>
    <w:p w14:paraId="7BA41587" w14:textId="77777777" w:rsidR="00FB6ED6" w:rsidRPr="00130CA2" w:rsidRDefault="00FB6ED6" w:rsidP="008A2849">
      <w:pPr>
        <w:spacing w:before="120" w:after="120" w:line="276" w:lineRule="auto"/>
        <w:ind w:left="709" w:hanging="426"/>
        <w:jc w:val="both"/>
        <w:rPr>
          <w:rFonts w:ascii="Arial" w:hAnsi="Arial" w:cs="Arial"/>
          <w:color w:val="000000" w:themeColor="text1"/>
        </w:rPr>
      </w:pPr>
      <w:r w:rsidRPr="00130CA2">
        <w:rPr>
          <w:rFonts w:ascii="Arial" w:hAnsi="Arial" w:cs="Arial"/>
          <w:color w:val="000000" w:themeColor="text1"/>
        </w:rPr>
        <w:t xml:space="preserve"> - dostępu do treści swoich danych oraz możliwości ich poprawiania, sprostowania, ograniczenia przetwarzania,</w:t>
      </w:r>
    </w:p>
    <w:p w14:paraId="60DADCEB" w14:textId="77777777" w:rsidR="00FB6ED6" w:rsidRPr="00130CA2" w:rsidRDefault="00FB6ED6" w:rsidP="008A2849">
      <w:pPr>
        <w:spacing w:before="120" w:after="120" w:line="276" w:lineRule="auto"/>
        <w:ind w:left="709" w:hanging="426"/>
        <w:jc w:val="both"/>
        <w:rPr>
          <w:rFonts w:ascii="Arial" w:hAnsi="Arial" w:cs="Arial"/>
          <w:color w:val="000000" w:themeColor="text1"/>
        </w:rPr>
      </w:pPr>
      <w:r w:rsidRPr="00130CA2">
        <w:rPr>
          <w:rFonts w:ascii="Arial" w:hAnsi="Arial" w:cs="Arial"/>
          <w:color w:val="000000" w:themeColor="text1"/>
        </w:rPr>
        <w:t xml:space="preserve">- w </w:t>
      </w:r>
      <w:proofErr w:type="gramStart"/>
      <w:r w:rsidRPr="00130CA2">
        <w:rPr>
          <w:rFonts w:ascii="Arial" w:hAnsi="Arial" w:cs="Arial"/>
          <w:color w:val="000000" w:themeColor="text1"/>
        </w:rPr>
        <w:t>przypadku</w:t>
      </w:r>
      <w:proofErr w:type="gramEnd"/>
      <w:r w:rsidRPr="00130CA2">
        <w:rPr>
          <w:rFonts w:ascii="Arial" w:hAnsi="Arial" w:cs="Arial"/>
          <w:color w:val="000000" w:themeColor="text1"/>
        </w:rPr>
        <w:t xml:space="preserve"> gdy przetwarzanie danych odbywa się z naruszeniem przepisów Rozporządzenia służy prawo wniesienia skargi do organu nadzorczego tj. Prezesa Urzędu Ochrony Danych Osobowych, ul. Stawki 2, 00-193 Warszawa,</w:t>
      </w:r>
    </w:p>
    <w:p w14:paraId="475A0D65" w14:textId="77777777" w:rsidR="00FB6ED6" w:rsidRPr="00130CA2" w:rsidRDefault="00FB6ED6" w:rsidP="008A2849">
      <w:pPr>
        <w:spacing w:before="120" w:after="120" w:line="276" w:lineRule="auto"/>
        <w:ind w:left="426" w:hanging="426"/>
        <w:jc w:val="both"/>
        <w:rPr>
          <w:rFonts w:ascii="Arial" w:hAnsi="Arial" w:cs="Arial"/>
          <w:color w:val="000000" w:themeColor="text1"/>
        </w:rPr>
      </w:pPr>
      <w:r w:rsidRPr="00130CA2">
        <w:rPr>
          <w:rFonts w:ascii="Arial" w:hAnsi="Arial" w:cs="Arial"/>
          <w:color w:val="000000" w:themeColor="text1"/>
        </w:rPr>
        <w:t>9. Osobie, której dane dotyczą nie przysługuje:</w:t>
      </w:r>
    </w:p>
    <w:p w14:paraId="64C0B65A" w14:textId="77777777" w:rsidR="00FB6ED6" w:rsidRPr="00130CA2" w:rsidRDefault="00FB6ED6" w:rsidP="008A2849">
      <w:pPr>
        <w:spacing w:before="120" w:after="120" w:line="276" w:lineRule="auto"/>
        <w:ind w:left="709" w:hanging="426"/>
        <w:jc w:val="both"/>
        <w:rPr>
          <w:rFonts w:ascii="Arial" w:hAnsi="Arial" w:cs="Arial"/>
          <w:color w:val="000000" w:themeColor="text1"/>
        </w:rPr>
      </w:pPr>
      <w:r w:rsidRPr="00130CA2">
        <w:rPr>
          <w:rFonts w:ascii="Arial" w:hAnsi="Arial" w:cs="Arial"/>
          <w:color w:val="000000" w:themeColor="text1"/>
        </w:rPr>
        <w:t>- w związku z art. 17 ust. 3 lit. b, d lub e Rozporządzenia prawo do usunięcia danych osobowych;</w:t>
      </w:r>
    </w:p>
    <w:p w14:paraId="502092A8" w14:textId="77777777" w:rsidR="00FB6ED6" w:rsidRPr="00130CA2" w:rsidRDefault="00FB6ED6" w:rsidP="008A2849">
      <w:pPr>
        <w:spacing w:before="120" w:after="120" w:line="276" w:lineRule="auto"/>
        <w:ind w:left="709" w:hanging="426"/>
        <w:jc w:val="both"/>
        <w:rPr>
          <w:rFonts w:ascii="Arial" w:hAnsi="Arial" w:cs="Arial"/>
          <w:color w:val="000000" w:themeColor="text1"/>
        </w:rPr>
      </w:pPr>
      <w:r w:rsidRPr="00130CA2">
        <w:rPr>
          <w:rFonts w:ascii="Arial" w:hAnsi="Arial" w:cs="Arial"/>
          <w:color w:val="000000" w:themeColor="text1"/>
        </w:rPr>
        <w:t>- prawo do przenoszenia danych osobowych, o którym mowa w art. 20 Rozporządzenia;</w:t>
      </w:r>
    </w:p>
    <w:p w14:paraId="0CA70975" w14:textId="77777777" w:rsidR="00FB6ED6" w:rsidRPr="00130CA2" w:rsidRDefault="00FB6ED6" w:rsidP="008A2849">
      <w:pPr>
        <w:spacing w:before="120" w:after="120" w:line="276" w:lineRule="auto"/>
        <w:ind w:left="709" w:hanging="426"/>
        <w:jc w:val="both"/>
        <w:rPr>
          <w:rFonts w:ascii="Arial" w:hAnsi="Arial" w:cs="Arial"/>
          <w:color w:val="000000" w:themeColor="text1"/>
        </w:rPr>
      </w:pPr>
      <w:r w:rsidRPr="00130CA2">
        <w:rPr>
          <w:rFonts w:ascii="Arial" w:hAnsi="Arial" w:cs="Arial"/>
          <w:color w:val="000000" w:themeColor="text1"/>
        </w:rPr>
        <w:t>- na podstawie art. 21 Rozporządzenia prawo sprzeciwu, wobec przetwarzania danych osobowych.</w:t>
      </w:r>
    </w:p>
    <w:p w14:paraId="7F22797C" w14:textId="77777777" w:rsidR="00FB6ED6" w:rsidRPr="00130CA2" w:rsidRDefault="00FB6ED6" w:rsidP="008A2849">
      <w:pPr>
        <w:spacing w:before="120" w:after="120" w:line="276" w:lineRule="auto"/>
        <w:ind w:left="426" w:hanging="426"/>
        <w:jc w:val="both"/>
        <w:rPr>
          <w:rFonts w:ascii="Arial" w:hAnsi="Arial" w:cs="Arial"/>
          <w:color w:val="000000" w:themeColor="text1"/>
        </w:rPr>
      </w:pPr>
      <w:r w:rsidRPr="00130CA2">
        <w:rPr>
          <w:rFonts w:ascii="Arial" w:hAnsi="Arial" w:cs="Arial"/>
          <w:color w:val="000000" w:themeColor="text1"/>
        </w:rPr>
        <w:t xml:space="preserve">10. W </w:t>
      </w:r>
      <w:proofErr w:type="gramStart"/>
      <w:r w:rsidRPr="00130CA2">
        <w:rPr>
          <w:rFonts w:ascii="Arial" w:hAnsi="Arial" w:cs="Arial"/>
          <w:color w:val="000000" w:themeColor="text1"/>
        </w:rPr>
        <w:t>przypadku</w:t>
      </w:r>
      <w:proofErr w:type="gramEnd"/>
      <w:r w:rsidRPr="00130CA2">
        <w:rPr>
          <w:rFonts w:ascii="Arial" w:hAnsi="Arial" w:cs="Arial"/>
          <w:color w:val="000000" w:themeColor="text1"/>
        </w:rPr>
        <w:t xml:space="preserve"> gdy wykonanie obowiązków, o których mowa w art. 15 ust. 1-3 Rozporządzenia, wymagałoby niewspółmiernie dużego wysiłku, Administrator może żądać od osoby, której dane dotyczą, wskazania dodatkowych informacji mających na celu sprecyzowanie żądania, w szczególności podania nazwy lub daty postępowania o udzielenie zamówienia publicznego.</w:t>
      </w:r>
    </w:p>
    <w:p w14:paraId="56B851FB" w14:textId="77777777" w:rsidR="00FB6ED6" w:rsidRDefault="00FB6ED6" w:rsidP="008A2849">
      <w:pPr>
        <w:spacing w:line="276" w:lineRule="auto"/>
        <w:ind w:left="567" w:hanging="567"/>
        <w:jc w:val="both"/>
        <w:rPr>
          <w:rFonts w:ascii="Arial" w:hAnsi="Arial" w:cs="Arial"/>
          <w:color w:val="000000" w:themeColor="text1"/>
        </w:rPr>
      </w:pPr>
      <w:r w:rsidRPr="00130CA2">
        <w:rPr>
          <w:rFonts w:ascii="Arial" w:hAnsi="Arial" w:cs="Arial"/>
          <w:color w:val="000000" w:themeColor="text1"/>
        </w:rPr>
        <w:t>11. Skorzystanie przez osobę, której dane dotyczą, z uprawnienia do sprostowania lub uzupełnienia danych osobowych, o którym mowa w art. 16 Rozporządzenia, nie może skutkować zmianą wyniku postępowania o udzielenie zamówienia publicznego lub konkursu ani zmianą postanowień umowy w zakresie niezgodnym z PZP.</w:t>
      </w:r>
    </w:p>
    <w:p w14:paraId="65C0A61D" w14:textId="79AA6FC3" w:rsidR="009B30B5" w:rsidRDefault="009B30B5" w:rsidP="008A2849">
      <w:pPr>
        <w:spacing w:line="276" w:lineRule="auto"/>
        <w:ind w:left="567" w:hanging="567"/>
        <w:jc w:val="center"/>
        <w:rPr>
          <w:rFonts w:ascii="Arial" w:hAnsi="Arial" w:cs="Arial"/>
          <w:b/>
          <w:bCs/>
        </w:rPr>
      </w:pPr>
      <w:r>
        <w:rPr>
          <w:rFonts w:ascii="Arial" w:hAnsi="Arial" w:cs="Arial"/>
          <w:b/>
          <w:bCs/>
        </w:rPr>
        <w:t>§ 1</w:t>
      </w:r>
      <w:r w:rsidR="002562E9">
        <w:rPr>
          <w:rFonts w:ascii="Arial" w:hAnsi="Arial" w:cs="Arial"/>
          <w:b/>
          <w:bCs/>
        </w:rPr>
        <w:t>4</w:t>
      </w:r>
    </w:p>
    <w:p w14:paraId="78402167" w14:textId="77777777" w:rsidR="009B30B5" w:rsidRPr="00CC58C0" w:rsidRDefault="009B30B5" w:rsidP="008A2849">
      <w:pPr>
        <w:pStyle w:val="Akapitzlist"/>
        <w:numPr>
          <w:ilvl w:val="0"/>
          <w:numId w:val="12"/>
        </w:numPr>
        <w:tabs>
          <w:tab w:val="clear" w:pos="360"/>
        </w:tabs>
        <w:spacing w:after="0"/>
        <w:ind w:left="284" w:hanging="284"/>
        <w:contextualSpacing w:val="0"/>
        <w:jc w:val="both"/>
        <w:rPr>
          <w:rFonts w:ascii="Arial" w:hAnsi="Arial" w:cs="Arial"/>
        </w:rPr>
      </w:pPr>
      <w:r w:rsidRPr="00CC58C0">
        <w:rPr>
          <w:rFonts w:ascii="Arial" w:hAnsi="Arial" w:cs="Arial"/>
        </w:rPr>
        <w:t>W sprawach nie uregulowanych niniejszą umową stosuje się przepisy kodeksu      cywilnego.</w:t>
      </w:r>
    </w:p>
    <w:p w14:paraId="4F4E7011" w14:textId="77777777" w:rsidR="009B30B5" w:rsidRDefault="009B30B5" w:rsidP="008A2849">
      <w:pPr>
        <w:pStyle w:val="Akapitzlist"/>
        <w:numPr>
          <w:ilvl w:val="0"/>
          <w:numId w:val="12"/>
        </w:numPr>
        <w:tabs>
          <w:tab w:val="clear" w:pos="360"/>
          <w:tab w:val="num" w:pos="284"/>
        </w:tabs>
        <w:spacing w:after="0"/>
        <w:ind w:left="284" w:hanging="284"/>
        <w:contextualSpacing w:val="0"/>
        <w:jc w:val="both"/>
        <w:rPr>
          <w:rFonts w:ascii="Arial" w:hAnsi="Arial" w:cs="Arial"/>
        </w:rPr>
      </w:pPr>
      <w:r w:rsidRPr="00CC58C0">
        <w:rPr>
          <w:rFonts w:ascii="Arial" w:hAnsi="Arial" w:cs="Arial"/>
        </w:rPr>
        <w:t xml:space="preserve">Spory między stronami mogące wyniknąć w trakcie realizacji umowy rozstrzygać </w:t>
      </w:r>
      <w:r w:rsidRPr="00CC58C0">
        <w:rPr>
          <w:rFonts w:ascii="Arial" w:hAnsi="Arial" w:cs="Arial"/>
        </w:rPr>
        <w:br/>
        <w:t>będzie</w:t>
      </w:r>
      <w:r w:rsidRPr="00AB3B2C">
        <w:rPr>
          <w:rFonts w:ascii="Arial" w:hAnsi="Arial" w:cs="Arial"/>
        </w:rPr>
        <w:t xml:space="preserve"> Sąd właściwy dla Zamawiającego.</w:t>
      </w:r>
    </w:p>
    <w:p w14:paraId="0F2E1B90" w14:textId="77777777" w:rsidR="009B30B5" w:rsidRPr="00FF6663" w:rsidRDefault="009B30B5" w:rsidP="008A2849">
      <w:pPr>
        <w:pStyle w:val="Akapitzlist"/>
        <w:numPr>
          <w:ilvl w:val="0"/>
          <w:numId w:val="12"/>
        </w:numPr>
        <w:tabs>
          <w:tab w:val="clear" w:pos="360"/>
          <w:tab w:val="num" w:pos="284"/>
        </w:tabs>
        <w:spacing w:after="0"/>
        <w:ind w:left="284" w:hanging="284"/>
        <w:contextualSpacing w:val="0"/>
        <w:jc w:val="both"/>
        <w:rPr>
          <w:rFonts w:ascii="Arial" w:hAnsi="Arial" w:cs="Arial"/>
        </w:rPr>
      </w:pPr>
      <w:r w:rsidRPr="00FF6663">
        <w:rPr>
          <w:rFonts w:ascii="Arial" w:hAnsi="Arial" w:cs="Arial"/>
        </w:rPr>
        <w:t>Umowa została sporządzona w trzech jednobrzmiących egzemplarzach:</w:t>
      </w:r>
      <w:r w:rsidRPr="00FF6663">
        <w:rPr>
          <w:rFonts w:ascii="Arial" w:hAnsi="Arial" w:cs="Arial"/>
          <w:b/>
        </w:rPr>
        <w:t xml:space="preserve"> </w:t>
      </w:r>
      <w:r w:rsidRPr="00FF6663">
        <w:rPr>
          <w:rFonts w:ascii="Arial" w:hAnsi="Arial" w:cs="Arial"/>
        </w:rPr>
        <w:t>dwa dla Zamawiającego i jeden dla Wykonawcy.</w:t>
      </w:r>
    </w:p>
    <w:p w14:paraId="76E41F8D" w14:textId="77777777" w:rsidR="009B30B5" w:rsidRPr="00AB3B2C" w:rsidRDefault="009B30B5" w:rsidP="008A2849">
      <w:pPr>
        <w:pStyle w:val="Bezodstpw"/>
        <w:spacing w:line="276" w:lineRule="auto"/>
        <w:ind w:left="142"/>
        <w:rPr>
          <w:rFonts w:ascii="Arial" w:hAnsi="Arial" w:cs="Arial"/>
        </w:rPr>
      </w:pPr>
    </w:p>
    <w:p w14:paraId="289B65ED" w14:textId="77777777" w:rsidR="009B30B5" w:rsidRPr="00AB3B2C" w:rsidRDefault="009B30B5" w:rsidP="008A2849">
      <w:pPr>
        <w:spacing w:line="276" w:lineRule="auto"/>
        <w:jc w:val="both"/>
        <w:rPr>
          <w:rFonts w:ascii="Arial" w:hAnsi="Arial" w:cs="Arial"/>
          <w:b/>
          <w:bCs/>
        </w:rPr>
      </w:pPr>
    </w:p>
    <w:p w14:paraId="509C0A02" w14:textId="0E0C07C9" w:rsidR="009B30B5" w:rsidRDefault="009B30B5" w:rsidP="008A2849">
      <w:pPr>
        <w:spacing w:line="276" w:lineRule="auto"/>
        <w:ind w:left="142"/>
        <w:jc w:val="both"/>
        <w:rPr>
          <w:rFonts w:ascii="Arial" w:hAnsi="Arial" w:cs="Arial"/>
          <w:b/>
          <w:bCs/>
        </w:rPr>
      </w:pPr>
      <w:r w:rsidRPr="00AB3B2C">
        <w:rPr>
          <w:rFonts w:ascii="Arial" w:hAnsi="Arial" w:cs="Arial"/>
          <w:b/>
          <w:bCs/>
        </w:rPr>
        <w:t xml:space="preserve">ZAMAWIAJĄCY: </w:t>
      </w:r>
      <w:r w:rsidRPr="00AB3B2C">
        <w:rPr>
          <w:rFonts w:ascii="Arial" w:hAnsi="Arial" w:cs="Arial"/>
          <w:b/>
          <w:bCs/>
        </w:rPr>
        <w:tab/>
      </w:r>
      <w:r w:rsidRPr="00AB3B2C">
        <w:rPr>
          <w:rFonts w:ascii="Arial" w:hAnsi="Arial" w:cs="Arial"/>
          <w:b/>
          <w:bCs/>
        </w:rPr>
        <w:tab/>
        <w:t xml:space="preserve">                                                WYKONAWCA:</w:t>
      </w:r>
    </w:p>
    <w:bookmarkEnd w:id="2"/>
    <w:p w14:paraId="33BCFEB4" w14:textId="77777777" w:rsidR="00295044" w:rsidRDefault="00295044" w:rsidP="008A2849">
      <w:pPr>
        <w:spacing w:line="276" w:lineRule="auto"/>
        <w:jc w:val="both"/>
      </w:pPr>
    </w:p>
    <w:sectPr w:rsidR="0029504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6AF42" w14:textId="77777777" w:rsidR="003B365C" w:rsidRDefault="003B365C" w:rsidP="004E2908">
      <w:pPr>
        <w:spacing w:after="0" w:line="240" w:lineRule="auto"/>
      </w:pPr>
      <w:r>
        <w:separator/>
      </w:r>
    </w:p>
  </w:endnote>
  <w:endnote w:type="continuationSeparator" w:id="0">
    <w:p w14:paraId="32CBB664" w14:textId="77777777" w:rsidR="003B365C" w:rsidRDefault="003B365C" w:rsidP="004E2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Franklin Gothic Book">
    <w:charset w:val="00"/>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9558191"/>
      <w:docPartObj>
        <w:docPartGallery w:val="Page Numbers (Bottom of Page)"/>
        <w:docPartUnique/>
      </w:docPartObj>
    </w:sdtPr>
    <w:sdtEndPr/>
    <w:sdtContent>
      <w:p w14:paraId="481ACBF4" w14:textId="633802B7" w:rsidR="00514853" w:rsidRDefault="00514853">
        <w:pPr>
          <w:pStyle w:val="Stopka"/>
          <w:jc w:val="right"/>
        </w:pPr>
        <w:r>
          <w:fldChar w:fldCharType="begin"/>
        </w:r>
        <w:r>
          <w:instrText>PAGE   \* MERGEFORMAT</w:instrText>
        </w:r>
        <w:r>
          <w:fldChar w:fldCharType="separate"/>
        </w:r>
        <w:r>
          <w:t>2</w:t>
        </w:r>
        <w:r>
          <w:fldChar w:fldCharType="end"/>
        </w:r>
      </w:p>
    </w:sdtContent>
  </w:sdt>
  <w:p w14:paraId="5AA0FCA9" w14:textId="77777777" w:rsidR="00514853" w:rsidRDefault="0051485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6EEC8" w14:textId="77777777" w:rsidR="003B365C" w:rsidRDefault="003B365C" w:rsidP="004E2908">
      <w:pPr>
        <w:spacing w:after="0" w:line="240" w:lineRule="auto"/>
      </w:pPr>
      <w:r>
        <w:separator/>
      </w:r>
    </w:p>
  </w:footnote>
  <w:footnote w:type="continuationSeparator" w:id="0">
    <w:p w14:paraId="27C17E30" w14:textId="77777777" w:rsidR="003B365C" w:rsidRDefault="003B365C" w:rsidP="004E2908">
      <w:pPr>
        <w:spacing w:after="0" w:line="240" w:lineRule="auto"/>
      </w:pPr>
      <w:r>
        <w:continuationSeparator/>
      </w:r>
    </w:p>
  </w:footnote>
  <w:footnote w:id="1">
    <w:p w14:paraId="0B70D490" w14:textId="6C49C18F" w:rsidR="008B0941" w:rsidRDefault="008B0941">
      <w:pPr>
        <w:pStyle w:val="Tekstprzypisudolnego"/>
      </w:pPr>
      <w:r>
        <w:rPr>
          <w:rStyle w:val="Odwoanieprzypisudolnego"/>
        </w:rPr>
        <w:footnoteRef/>
      </w:r>
      <w:r>
        <w:t xml:space="preserve"> Zgodnie z ofertą Wykonawcy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0A1FB" w14:textId="5A7CA695" w:rsidR="004E2908" w:rsidRDefault="004E2908">
    <w:pPr>
      <w:pStyle w:val="Nagwek"/>
    </w:pPr>
    <w:r>
      <w:rPr>
        <w:noProof/>
      </w:rPr>
      <w:drawing>
        <wp:inline distT="0" distB="0" distL="0" distR="0" wp14:anchorId="7B0F86D4" wp14:editId="1DB47804">
          <wp:extent cx="5759450" cy="901065"/>
          <wp:effectExtent l="0" t="0" r="0" b="0"/>
          <wp:docPr id="73537480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9010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2F67250"/>
    <w:multiLevelType w:val="hybridMultilevel"/>
    <w:tmpl w:val="FFFFFFFF"/>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6B2584"/>
    <w:multiLevelType w:val="hybridMultilevel"/>
    <w:tmpl w:val="6CAA1242"/>
    <w:lvl w:ilvl="0" w:tplc="EFB45A4C">
      <w:start w:val="1"/>
      <w:numFmt w:val="decimal"/>
      <w:lvlText w:val="%1)"/>
      <w:lvlJc w:val="left"/>
      <w:pPr>
        <w:ind w:left="928" w:hanging="360"/>
      </w:pPr>
      <w:rPr>
        <w:rFonts w:ascii="Arial" w:eastAsia="Calibri" w:hAnsi="Arial" w:cs="Arial"/>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 w15:restartNumberingAfterBreak="0">
    <w:nsid w:val="047351FC"/>
    <w:multiLevelType w:val="hybridMultilevel"/>
    <w:tmpl w:val="FFBEA778"/>
    <w:lvl w:ilvl="0" w:tplc="BDB43388">
      <w:start w:val="1"/>
      <w:numFmt w:val="bullet"/>
      <w:lvlText w:val="−"/>
      <w:lvlJc w:val="left"/>
      <w:pPr>
        <w:ind w:left="1800" w:hanging="360"/>
      </w:pPr>
      <w:rPr>
        <w:rFonts w:ascii="Times New Roman" w:hAnsi="Times New Roman" w:cs="Times New Roman" w:hint="default"/>
        <w:color w:val="auto"/>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 w15:restartNumberingAfterBreak="0">
    <w:nsid w:val="07AE4FA8"/>
    <w:multiLevelType w:val="hybridMultilevel"/>
    <w:tmpl w:val="0B12EC62"/>
    <w:lvl w:ilvl="0" w:tplc="0FB85938">
      <w:start w:val="2"/>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089606F9"/>
    <w:multiLevelType w:val="multilevel"/>
    <w:tmpl w:val="E0E44302"/>
    <w:lvl w:ilvl="0">
      <w:start w:val="1"/>
      <w:numFmt w:val="lowerLetter"/>
      <w:lvlText w:val="%1)"/>
      <w:lvlJc w:val="left"/>
      <w:pPr>
        <w:tabs>
          <w:tab w:val="num" w:pos="360"/>
        </w:tabs>
        <w:ind w:left="360" w:hanging="360"/>
      </w:pPr>
      <w:rPr>
        <w:rFonts w:ascii="Arial" w:eastAsia="Times New Roman" w:hAnsi="Arial" w:cs="Arial"/>
        <w:b w:val="0"/>
        <w:i w:val="0"/>
        <w:sz w:val="22"/>
        <w:szCs w:val="22"/>
        <w:u w:val="none"/>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BE33D32"/>
    <w:multiLevelType w:val="hybridMultilevel"/>
    <w:tmpl w:val="A3E059E8"/>
    <w:lvl w:ilvl="0" w:tplc="7798690A">
      <w:start w:val="1"/>
      <w:numFmt w:val="decimal"/>
      <w:lvlText w:val="%1."/>
      <w:lvlJc w:val="center"/>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054B78"/>
    <w:multiLevelType w:val="hybridMultilevel"/>
    <w:tmpl w:val="EA5E9E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7C0B0E"/>
    <w:multiLevelType w:val="multilevel"/>
    <w:tmpl w:val="A5D4312E"/>
    <w:lvl w:ilvl="0">
      <w:start w:val="1"/>
      <w:numFmt w:val="decimal"/>
      <w:lvlText w:val="%1."/>
      <w:lvlJc w:val="left"/>
      <w:pPr>
        <w:tabs>
          <w:tab w:val="num" w:pos="360"/>
        </w:tabs>
        <w:ind w:left="360" w:hanging="360"/>
      </w:pPr>
      <w:rPr>
        <w:rFonts w:hint="default"/>
        <w:b w:val="0"/>
        <w:i w:val="0"/>
        <w:sz w:val="22"/>
        <w:szCs w:val="20"/>
        <w:u w:val="none"/>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 w15:restartNumberingAfterBreak="0">
    <w:nsid w:val="147F74E5"/>
    <w:multiLevelType w:val="hybridMultilevel"/>
    <w:tmpl w:val="9FF646CE"/>
    <w:lvl w:ilvl="0" w:tplc="AD1C93EE">
      <w:start w:val="1"/>
      <w:numFmt w:val="lowerLetter"/>
      <w:lvlText w:val="%1)"/>
      <w:lvlJc w:val="left"/>
      <w:pPr>
        <w:ind w:left="862" w:hanging="360"/>
      </w:pPr>
      <w:rPr>
        <w:rFonts w:ascii="Arial" w:eastAsia="Times New Roman" w:hAnsi="Arial" w:cs="Arial"/>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9" w15:restartNumberingAfterBreak="0">
    <w:nsid w:val="153A1069"/>
    <w:multiLevelType w:val="hybridMultilevel"/>
    <w:tmpl w:val="5FA6F37A"/>
    <w:lvl w:ilvl="0" w:tplc="18B89348">
      <w:start w:val="1"/>
      <w:numFmt w:val="decimal"/>
      <w:lvlText w:val="%1."/>
      <w:lvlJc w:val="left"/>
      <w:pPr>
        <w:tabs>
          <w:tab w:val="num" w:pos="360"/>
        </w:tabs>
        <w:ind w:left="360" w:hanging="360"/>
      </w:pPr>
      <w:rPr>
        <w:rFonts w:ascii="Arial"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6415E8A"/>
    <w:multiLevelType w:val="hybridMultilevel"/>
    <w:tmpl w:val="204AF6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6A3EA0"/>
    <w:multiLevelType w:val="multilevel"/>
    <w:tmpl w:val="E62A6ADA"/>
    <w:lvl w:ilvl="0">
      <w:start w:val="1"/>
      <w:numFmt w:val="decimal"/>
      <w:lvlText w:val="%1."/>
      <w:lvlJc w:val="left"/>
      <w:pPr>
        <w:tabs>
          <w:tab w:val="num" w:pos="360"/>
        </w:tabs>
        <w:ind w:left="360" w:hanging="360"/>
      </w:pPr>
      <w:rPr>
        <w:rFonts w:hint="default"/>
        <w:b w:val="0"/>
        <w:i w:val="0"/>
        <w:sz w:val="22"/>
        <w:szCs w:val="20"/>
        <w:u w:val="none"/>
      </w:rPr>
    </w:lvl>
    <w:lvl w:ilvl="1">
      <w:start w:val="1"/>
      <w:numFmt w:val="decimal"/>
      <w:lvlText w:val="%2)"/>
      <w:lvlJc w:val="left"/>
      <w:pPr>
        <w:tabs>
          <w:tab w:val="num" w:pos="1080"/>
        </w:tabs>
        <w:ind w:left="1080" w:hanging="360"/>
      </w:pPr>
      <w:rPr>
        <w:b w:val="0"/>
        <w:sz w:val="2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b w:val="0"/>
        <w:bCs w:val="0"/>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1D575937"/>
    <w:multiLevelType w:val="hybridMultilevel"/>
    <w:tmpl w:val="DAEA0672"/>
    <w:lvl w:ilvl="0" w:tplc="91DC3CB8">
      <w:start w:val="1"/>
      <w:numFmt w:val="lowerLetter"/>
      <w:lvlText w:val="%1)"/>
      <w:lvlJc w:val="left"/>
      <w:pPr>
        <w:ind w:left="1144" w:hanging="435"/>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15:restartNumberingAfterBreak="0">
    <w:nsid w:val="1EFD78C8"/>
    <w:multiLevelType w:val="multilevel"/>
    <w:tmpl w:val="EE8E5512"/>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A95DEF"/>
    <w:multiLevelType w:val="singleLevel"/>
    <w:tmpl w:val="4AECC2EA"/>
    <w:lvl w:ilvl="0">
      <w:start w:val="1"/>
      <w:numFmt w:val="decimal"/>
      <w:lvlText w:val="%1."/>
      <w:lvlJc w:val="left"/>
      <w:pPr>
        <w:tabs>
          <w:tab w:val="num" w:pos="360"/>
        </w:tabs>
        <w:ind w:left="360" w:hanging="360"/>
      </w:pPr>
    </w:lvl>
  </w:abstractNum>
  <w:abstractNum w:abstractNumId="15" w15:restartNumberingAfterBreak="0">
    <w:nsid w:val="26747053"/>
    <w:multiLevelType w:val="hybridMultilevel"/>
    <w:tmpl w:val="6DA237B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7092CDD"/>
    <w:multiLevelType w:val="hybridMultilevel"/>
    <w:tmpl w:val="185620C4"/>
    <w:lvl w:ilvl="0" w:tplc="1180E1F8">
      <w:start w:val="3"/>
      <w:numFmt w:val="decimal"/>
      <w:lvlText w:val="%1."/>
      <w:lvlJc w:val="left"/>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79FC263A">
      <w:start w:val="1"/>
      <w:numFmt w:val="decimal"/>
      <w:lvlText w:val="%2)"/>
      <w:lvlJc w:val="left"/>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2" w:tplc="EF320FE6">
      <w:start w:val="1"/>
      <w:numFmt w:val="lowerRoman"/>
      <w:lvlText w:val="%3"/>
      <w:lvlJc w:val="left"/>
      <w:pPr>
        <w:ind w:left="1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91053A2">
      <w:start w:val="1"/>
      <w:numFmt w:val="decimal"/>
      <w:lvlText w:val="%4"/>
      <w:lvlJc w:val="left"/>
      <w:pPr>
        <w:ind w:left="2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1AB490">
      <w:start w:val="1"/>
      <w:numFmt w:val="lowerLetter"/>
      <w:lvlText w:val="%5"/>
      <w:lvlJc w:val="left"/>
      <w:pPr>
        <w:ind w:left="2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850E734">
      <w:start w:val="1"/>
      <w:numFmt w:val="lowerRoman"/>
      <w:lvlText w:val="%6"/>
      <w:lvlJc w:val="left"/>
      <w:pPr>
        <w:ind w:left="3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5680D16">
      <w:start w:val="1"/>
      <w:numFmt w:val="decimal"/>
      <w:lvlText w:val="%7"/>
      <w:lvlJc w:val="left"/>
      <w:pPr>
        <w:ind w:left="4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DADCFC">
      <w:start w:val="1"/>
      <w:numFmt w:val="lowerLetter"/>
      <w:lvlText w:val="%8"/>
      <w:lvlJc w:val="left"/>
      <w:pPr>
        <w:ind w:left="5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7C23DC8">
      <w:start w:val="1"/>
      <w:numFmt w:val="lowerRoman"/>
      <w:lvlText w:val="%9"/>
      <w:lvlJc w:val="left"/>
      <w:pPr>
        <w:ind w:left="5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75A6B5C"/>
    <w:multiLevelType w:val="hybridMultilevel"/>
    <w:tmpl w:val="4B2C23B6"/>
    <w:lvl w:ilvl="0" w:tplc="FA7CF148">
      <w:start w:val="1"/>
      <w:numFmt w:val="decimal"/>
      <w:lvlText w:val="%1."/>
      <w:lvlJc w:val="left"/>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3D228F28">
      <w:start w:val="1"/>
      <w:numFmt w:val="decimal"/>
      <w:lvlText w:val="%2)"/>
      <w:lvlJc w:val="left"/>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2" w:tplc="D9CAD9BC">
      <w:start w:val="1"/>
      <w:numFmt w:val="lowerRoman"/>
      <w:lvlText w:val="%3"/>
      <w:lvlJc w:val="left"/>
      <w:pPr>
        <w:ind w:left="1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040FF3A">
      <w:start w:val="1"/>
      <w:numFmt w:val="decimal"/>
      <w:lvlText w:val="%4"/>
      <w:lvlJc w:val="left"/>
      <w:pPr>
        <w:ind w:left="2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24F38A">
      <w:start w:val="1"/>
      <w:numFmt w:val="lowerLetter"/>
      <w:lvlText w:val="%5"/>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56E764">
      <w:start w:val="1"/>
      <w:numFmt w:val="lowerRoman"/>
      <w:lvlText w:val="%6"/>
      <w:lvlJc w:val="left"/>
      <w:pPr>
        <w:ind w:left="3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E940F10">
      <w:start w:val="1"/>
      <w:numFmt w:val="decimal"/>
      <w:lvlText w:val="%7"/>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58E920">
      <w:start w:val="1"/>
      <w:numFmt w:val="lowerLetter"/>
      <w:lvlText w:val="%8"/>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7B04D3E">
      <w:start w:val="1"/>
      <w:numFmt w:val="lowerRoman"/>
      <w:lvlText w:val="%9"/>
      <w:lvlJc w:val="left"/>
      <w:pPr>
        <w:ind w:left="5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4D75632"/>
    <w:multiLevelType w:val="multilevel"/>
    <w:tmpl w:val="216C753A"/>
    <w:lvl w:ilvl="0">
      <w:start w:val="3"/>
      <w:numFmt w:val="decimal"/>
      <w:lvlText w:val="%1."/>
      <w:lvlJc w:val="left"/>
      <w:pPr>
        <w:tabs>
          <w:tab w:val="num" w:pos="360"/>
        </w:tabs>
        <w:ind w:left="360" w:hanging="360"/>
      </w:pPr>
      <w:rPr>
        <w:rFonts w:hint="default"/>
        <w:b w:val="0"/>
        <w:i w:val="0"/>
        <w:sz w:val="22"/>
        <w:szCs w:val="20"/>
        <w:u w:val="none"/>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3C16B76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DE36582"/>
    <w:multiLevelType w:val="hybridMultilevel"/>
    <w:tmpl w:val="6DA237B2"/>
    <w:lvl w:ilvl="0" w:tplc="905A6B5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3EA21B61"/>
    <w:multiLevelType w:val="hybridMultilevel"/>
    <w:tmpl w:val="9E70BEFE"/>
    <w:lvl w:ilvl="0" w:tplc="0D060D26">
      <w:start w:val="1"/>
      <w:numFmt w:val="decimal"/>
      <w:lvlText w:val="%1."/>
      <w:lvlJc w:val="center"/>
      <w:pPr>
        <w:tabs>
          <w:tab w:val="num" w:pos="360"/>
        </w:tabs>
        <w:ind w:left="360" w:hanging="360"/>
      </w:pPr>
      <w:rPr>
        <w:rFonts w:ascii="Arial" w:eastAsia="Times New Roman" w:hAnsi="Arial" w:cs="Arial"/>
      </w:rPr>
    </w:lvl>
    <w:lvl w:ilvl="1" w:tplc="04150019">
      <w:start w:val="1"/>
      <w:numFmt w:val="decimal"/>
      <w:lvlText w:val="%2."/>
      <w:lvlJc w:val="left"/>
      <w:pPr>
        <w:tabs>
          <w:tab w:val="num" w:pos="1440"/>
        </w:tabs>
        <w:ind w:left="1440" w:hanging="360"/>
      </w:pPr>
    </w:lvl>
    <w:lvl w:ilvl="2" w:tplc="9C34F7CA">
      <w:start w:val="1"/>
      <w:numFmt w:val="decimal"/>
      <w:lvlText w:val="%3."/>
      <w:lvlJc w:val="left"/>
      <w:pPr>
        <w:tabs>
          <w:tab w:val="num" w:pos="360"/>
        </w:tabs>
        <w:ind w:left="360" w:hanging="360"/>
      </w:pPr>
      <w:rPr>
        <w:rFonts w:ascii="Arial" w:eastAsia="Times New Roman" w:hAnsi="Arial" w:cs="Arial"/>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429B025A"/>
    <w:multiLevelType w:val="hybridMultilevel"/>
    <w:tmpl w:val="5C92B7CE"/>
    <w:lvl w:ilvl="0" w:tplc="CAFCB00A">
      <w:start w:val="1"/>
      <w:numFmt w:val="lowerLetter"/>
      <w:lvlText w:val="%1)"/>
      <w:lvlJc w:val="left"/>
      <w:pPr>
        <w:ind w:left="1571" w:hanging="360"/>
      </w:pPr>
      <w:rPr>
        <w:rFonts w:ascii="Arial" w:eastAsia="Times New Roman" w:hAnsi="Arial" w:cs="Arial"/>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3" w15:restartNumberingAfterBreak="0">
    <w:nsid w:val="4367494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5C54F2E"/>
    <w:multiLevelType w:val="hybridMultilevel"/>
    <w:tmpl w:val="BA68BD72"/>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5" w15:restartNumberingAfterBreak="0">
    <w:nsid w:val="4C3E2283"/>
    <w:multiLevelType w:val="hybridMultilevel"/>
    <w:tmpl w:val="B43251D4"/>
    <w:lvl w:ilvl="0" w:tplc="08E8238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4F13473D"/>
    <w:multiLevelType w:val="hybridMultilevel"/>
    <w:tmpl w:val="FC74B33E"/>
    <w:lvl w:ilvl="0" w:tplc="5F5E19B8">
      <w:start w:val="1"/>
      <w:numFmt w:val="decimal"/>
      <w:lvlText w:val="%1."/>
      <w:lvlJc w:val="left"/>
      <w:pPr>
        <w:ind w:left="1069" w:hanging="360"/>
      </w:pPr>
      <w:rPr>
        <w:rFonts w:hint="default"/>
        <w:b/>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7" w15:restartNumberingAfterBreak="0">
    <w:nsid w:val="5678045F"/>
    <w:multiLevelType w:val="multilevel"/>
    <w:tmpl w:val="93BAD406"/>
    <w:lvl w:ilvl="0">
      <w:start w:val="1"/>
      <w:numFmt w:val="decimal"/>
      <w:lvlText w:val="%1."/>
      <w:lvlJc w:val="left"/>
      <w:pPr>
        <w:ind w:left="360" w:hanging="360"/>
      </w:pPr>
      <w:rPr>
        <w:rFonts w:ascii="Arial" w:eastAsia="Times New Roman" w:hAnsi="Arial" w:cs="Arial"/>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DE27050"/>
    <w:multiLevelType w:val="multilevel"/>
    <w:tmpl w:val="F3B2BC78"/>
    <w:lvl w:ilvl="0">
      <w:start w:val="1"/>
      <w:numFmt w:val="lowerLetter"/>
      <w:lvlText w:val="%1)"/>
      <w:lvlJc w:val="left"/>
      <w:pPr>
        <w:tabs>
          <w:tab w:val="num" w:pos="360"/>
        </w:tabs>
        <w:ind w:left="360" w:hanging="360"/>
      </w:pPr>
      <w:rPr>
        <w:rFonts w:ascii="Arial" w:hAnsi="Arial" w:hint="default"/>
        <w:b w:val="0"/>
        <w:i w:val="0"/>
        <w:sz w:val="20"/>
        <w:szCs w:val="20"/>
        <w:u w:val="none"/>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b w:val="0"/>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9" w15:restartNumberingAfterBreak="0">
    <w:nsid w:val="6885104D"/>
    <w:multiLevelType w:val="hybridMultilevel"/>
    <w:tmpl w:val="2E888FF8"/>
    <w:lvl w:ilvl="0" w:tplc="AA32D546">
      <w:start w:val="1"/>
      <w:numFmt w:val="lowerLetter"/>
      <w:lvlText w:val="%1)"/>
      <w:lvlJc w:val="left"/>
      <w:pPr>
        <w:ind w:left="1504" w:hanging="360"/>
      </w:pPr>
      <w:rPr>
        <w:rFonts w:ascii="Arial" w:eastAsia="Calibri" w:hAnsi="Arial" w:cs="Arial"/>
      </w:rPr>
    </w:lvl>
    <w:lvl w:ilvl="1" w:tplc="04150003" w:tentative="1">
      <w:start w:val="1"/>
      <w:numFmt w:val="bullet"/>
      <w:lvlText w:val="o"/>
      <w:lvlJc w:val="left"/>
      <w:pPr>
        <w:ind w:left="2224" w:hanging="360"/>
      </w:pPr>
      <w:rPr>
        <w:rFonts w:ascii="Courier New" w:hAnsi="Courier New" w:cs="Courier New" w:hint="default"/>
      </w:rPr>
    </w:lvl>
    <w:lvl w:ilvl="2" w:tplc="04150005" w:tentative="1">
      <w:start w:val="1"/>
      <w:numFmt w:val="bullet"/>
      <w:lvlText w:val=""/>
      <w:lvlJc w:val="left"/>
      <w:pPr>
        <w:ind w:left="2944" w:hanging="360"/>
      </w:pPr>
      <w:rPr>
        <w:rFonts w:ascii="Wingdings" w:hAnsi="Wingdings" w:hint="default"/>
      </w:rPr>
    </w:lvl>
    <w:lvl w:ilvl="3" w:tplc="04150001" w:tentative="1">
      <w:start w:val="1"/>
      <w:numFmt w:val="bullet"/>
      <w:lvlText w:val=""/>
      <w:lvlJc w:val="left"/>
      <w:pPr>
        <w:ind w:left="3664" w:hanging="360"/>
      </w:pPr>
      <w:rPr>
        <w:rFonts w:ascii="Symbol" w:hAnsi="Symbol" w:hint="default"/>
      </w:rPr>
    </w:lvl>
    <w:lvl w:ilvl="4" w:tplc="04150003" w:tentative="1">
      <w:start w:val="1"/>
      <w:numFmt w:val="bullet"/>
      <w:lvlText w:val="o"/>
      <w:lvlJc w:val="left"/>
      <w:pPr>
        <w:ind w:left="4384" w:hanging="360"/>
      </w:pPr>
      <w:rPr>
        <w:rFonts w:ascii="Courier New" w:hAnsi="Courier New" w:cs="Courier New" w:hint="default"/>
      </w:rPr>
    </w:lvl>
    <w:lvl w:ilvl="5" w:tplc="04150005" w:tentative="1">
      <w:start w:val="1"/>
      <w:numFmt w:val="bullet"/>
      <w:lvlText w:val=""/>
      <w:lvlJc w:val="left"/>
      <w:pPr>
        <w:ind w:left="5104" w:hanging="360"/>
      </w:pPr>
      <w:rPr>
        <w:rFonts w:ascii="Wingdings" w:hAnsi="Wingdings" w:hint="default"/>
      </w:rPr>
    </w:lvl>
    <w:lvl w:ilvl="6" w:tplc="04150001" w:tentative="1">
      <w:start w:val="1"/>
      <w:numFmt w:val="bullet"/>
      <w:lvlText w:val=""/>
      <w:lvlJc w:val="left"/>
      <w:pPr>
        <w:ind w:left="5824" w:hanging="360"/>
      </w:pPr>
      <w:rPr>
        <w:rFonts w:ascii="Symbol" w:hAnsi="Symbol" w:hint="default"/>
      </w:rPr>
    </w:lvl>
    <w:lvl w:ilvl="7" w:tplc="04150003" w:tentative="1">
      <w:start w:val="1"/>
      <w:numFmt w:val="bullet"/>
      <w:lvlText w:val="o"/>
      <w:lvlJc w:val="left"/>
      <w:pPr>
        <w:ind w:left="6544" w:hanging="360"/>
      </w:pPr>
      <w:rPr>
        <w:rFonts w:ascii="Courier New" w:hAnsi="Courier New" w:cs="Courier New" w:hint="default"/>
      </w:rPr>
    </w:lvl>
    <w:lvl w:ilvl="8" w:tplc="04150005" w:tentative="1">
      <w:start w:val="1"/>
      <w:numFmt w:val="bullet"/>
      <w:lvlText w:val=""/>
      <w:lvlJc w:val="left"/>
      <w:pPr>
        <w:ind w:left="7264" w:hanging="360"/>
      </w:pPr>
      <w:rPr>
        <w:rFonts w:ascii="Wingdings" w:hAnsi="Wingdings" w:hint="default"/>
      </w:rPr>
    </w:lvl>
  </w:abstractNum>
  <w:abstractNum w:abstractNumId="30" w15:restartNumberingAfterBreak="0">
    <w:nsid w:val="6DE5317E"/>
    <w:multiLevelType w:val="hybridMultilevel"/>
    <w:tmpl w:val="9C6EB3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0E67B05"/>
    <w:multiLevelType w:val="hybridMultilevel"/>
    <w:tmpl w:val="C4B28888"/>
    <w:lvl w:ilvl="0" w:tplc="3C947B9E">
      <w:start w:val="1"/>
      <w:numFmt w:val="lowerLetter"/>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867794298">
    <w:abstractNumId w:val="10"/>
  </w:num>
  <w:num w:numId="2" w16cid:durableId="979991593">
    <w:abstractNumId w:val="22"/>
  </w:num>
  <w:num w:numId="3" w16cid:durableId="508712196">
    <w:abstractNumId w:val="1"/>
  </w:num>
  <w:num w:numId="4" w16cid:durableId="1127822923">
    <w:abstractNumId w:val="29"/>
  </w:num>
  <w:num w:numId="5" w16cid:durableId="1660425409">
    <w:abstractNumId w:val="20"/>
  </w:num>
  <w:num w:numId="6" w16cid:durableId="663319159">
    <w:abstractNumId w:val="3"/>
  </w:num>
  <w:num w:numId="7" w16cid:durableId="2012639171">
    <w:abstractNumId w:val="30"/>
  </w:num>
  <w:num w:numId="8" w16cid:durableId="1908493499">
    <w:abstractNumId w:val="11"/>
  </w:num>
  <w:num w:numId="9" w16cid:durableId="1241521883">
    <w:abstractNumId w:val="28"/>
  </w:num>
  <w:num w:numId="10" w16cid:durableId="153492339">
    <w:abstractNumId w:val="4"/>
  </w:num>
  <w:num w:numId="11" w16cid:durableId="159589593">
    <w:abstractNumId w:val="18"/>
  </w:num>
  <w:num w:numId="12" w16cid:durableId="522523292">
    <w:abstractNumId w:val="7"/>
  </w:num>
  <w:num w:numId="13" w16cid:durableId="917115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1257007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36167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79010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9796750">
    <w:abstractNumId w:val="8"/>
  </w:num>
  <w:num w:numId="18" w16cid:durableId="538203902">
    <w:abstractNumId w:val="14"/>
    <w:lvlOverride w:ilvl="0">
      <w:startOverride w:val="1"/>
    </w:lvlOverride>
  </w:num>
  <w:num w:numId="19" w16cid:durableId="616376906">
    <w:abstractNumId w:val="6"/>
  </w:num>
  <w:num w:numId="20" w16cid:durableId="171460017">
    <w:abstractNumId w:val="12"/>
  </w:num>
  <w:num w:numId="21" w16cid:durableId="1807509810">
    <w:abstractNumId w:val="15"/>
  </w:num>
  <w:num w:numId="22" w16cid:durableId="1050685072">
    <w:abstractNumId w:val="25"/>
  </w:num>
  <w:num w:numId="23" w16cid:durableId="1129783865">
    <w:abstractNumId w:val="31"/>
  </w:num>
  <w:num w:numId="24" w16cid:durableId="240719616">
    <w:abstractNumId w:val="19"/>
  </w:num>
  <w:num w:numId="25" w16cid:durableId="1022515410">
    <w:abstractNumId w:val="0"/>
  </w:num>
  <w:num w:numId="26" w16cid:durableId="774521271">
    <w:abstractNumId w:val="23"/>
  </w:num>
  <w:num w:numId="27" w16cid:durableId="1658727131">
    <w:abstractNumId w:val="24"/>
  </w:num>
  <w:num w:numId="28" w16cid:durableId="1815373104">
    <w:abstractNumId w:val="26"/>
  </w:num>
  <w:num w:numId="29" w16cid:durableId="641423349">
    <w:abstractNumId w:val="13"/>
  </w:num>
  <w:num w:numId="30" w16cid:durableId="415905550">
    <w:abstractNumId w:val="17"/>
  </w:num>
  <w:num w:numId="31" w16cid:durableId="1425883358">
    <w:abstractNumId w:val="16"/>
  </w:num>
  <w:num w:numId="32" w16cid:durableId="84686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0B5"/>
    <w:rsid w:val="0001386C"/>
    <w:rsid w:val="00033399"/>
    <w:rsid w:val="00072211"/>
    <w:rsid w:val="00097254"/>
    <w:rsid w:val="000E291D"/>
    <w:rsid w:val="001B1AC0"/>
    <w:rsid w:val="00210686"/>
    <w:rsid w:val="002562E9"/>
    <w:rsid w:val="00262F0F"/>
    <w:rsid w:val="002639B2"/>
    <w:rsid w:val="00295044"/>
    <w:rsid w:val="002B37AD"/>
    <w:rsid w:val="002C4F83"/>
    <w:rsid w:val="003168E1"/>
    <w:rsid w:val="00317998"/>
    <w:rsid w:val="00382867"/>
    <w:rsid w:val="0039485E"/>
    <w:rsid w:val="003961BE"/>
    <w:rsid w:val="003B365C"/>
    <w:rsid w:val="003F3F1E"/>
    <w:rsid w:val="00424460"/>
    <w:rsid w:val="004413C1"/>
    <w:rsid w:val="004723AA"/>
    <w:rsid w:val="00493CA3"/>
    <w:rsid w:val="004C0BC3"/>
    <w:rsid w:val="004E2908"/>
    <w:rsid w:val="004F5DE3"/>
    <w:rsid w:val="00514853"/>
    <w:rsid w:val="00537B91"/>
    <w:rsid w:val="0057395C"/>
    <w:rsid w:val="00573DA2"/>
    <w:rsid w:val="0058626C"/>
    <w:rsid w:val="005B4759"/>
    <w:rsid w:val="005E7430"/>
    <w:rsid w:val="00605CC9"/>
    <w:rsid w:val="006210FC"/>
    <w:rsid w:val="00646086"/>
    <w:rsid w:val="00653328"/>
    <w:rsid w:val="0066388D"/>
    <w:rsid w:val="00693230"/>
    <w:rsid w:val="00694C70"/>
    <w:rsid w:val="006B140D"/>
    <w:rsid w:val="006F4F5B"/>
    <w:rsid w:val="00730A0B"/>
    <w:rsid w:val="007A3771"/>
    <w:rsid w:val="007C16F8"/>
    <w:rsid w:val="007D35D1"/>
    <w:rsid w:val="007E0F31"/>
    <w:rsid w:val="00810522"/>
    <w:rsid w:val="008A2849"/>
    <w:rsid w:val="008B0941"/>
    <w:rsid w:val="008E0994"/>
    <w:rsid w:val="0090117C"/>
    <w:rsid w:val="009A0C82"/>
    <w:rsid w:val="009B30B5"/>
    <w:rsid w:val="009B6946"/>
    <w:rsid w:val="009D0334"/>
    <w:rsid w:val="00B04E94"/>
    <w:rsid w:val="00B276A0"/>
    <w:rsid w:val="00B5365A"/>
    <w:rsid w:val="00B67F1E"/>
    <w:rsid w:val="00B85CC0"/>
    <w:rsid w:val="00BE4F91"/>
    <w:rsid w:val="00BE5061"/>
    <w:rsid w:val="00C013C6"/>
    <w:rsid w:val="00C1602A"/>
    <w:rsid w:val="00C32418"/>
    <w:rsid w:val="00C777AC"/>
    <w:rsid w:val="00C80742"/>
    <w:rsid w:val="00CB4E75"/>
    <w:rsid w:val="00CC1AFC"/>
    <w:rsid w:val="00CC58C0"/>
    <w:rsid w:val="00CE00A3"/>
    <w:rsid w:val="00D3440C"/>
    <w:rsid w:val="00D56E37"/>
    <w:rsid w:val="00D663C6"/>
    <w:rsid w:val="00DA148A"/>
    <w:rsid w:val="00DD7F4B"/>
    <w:rsid w:val="00DE2601"/>
    <w:rsid w:val="00DF0F5B"/>
    <w:rsid w:val="00E32555"/>
    <w:rsid w:val="00E32B59"/>
    <w:rsid w:val="00E4256C"/>
    <w:rsid w:val="00E83BF5"/>
    <w:rsid w:val="00EA16BD"/>
    <w:rsid w:val="00EE1A43"/>
    <w:rsid w:val="00FB6ED6"/>
    <w:rsid w:val="00FC67F2"/>
    <w:rsid w:val="00FF6A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90D10"/>
  <w15:chartTrackingRefBased/>
  <w15:docId w15:val="{151FEAC9-04C9-4D95-8BEA-39A9289AB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B30B5"/>
  </w:style>
  <w:style w:type="paragraph" w:styleId="Nagwek1">
    <w:name w:val="heading 1"/>
    <w:basedOn w:val="Normalny"/>
    <w:next w:val="Normalny"/>
    <w:link w:val="Nagwek1Znak"/>
    <w:uiPriority w:val="9"/>
    <w:qFormat/>
    <w:rsid w:val="00C777AC"/>
    <w:pPr>
      <w:keepNext/>
      <w:keepLines/>
      <w:spacing w:before="360" w:after="80"/>
      <w:outlineLvl w:val="0"/>
    </w:pPr>
    <w:rPr>
      <w:rFonts w:asciiTheme="majorHAnsi" w:eastAsiaTheme="majorEastAsia" w:hAnsiTheme="majorHAnsi" w:cstheme="majorBidi"/>
      <w:color w:val="2E74B5" w:themeColor="accent1" w:themeShade="BF"/>
      <w:kern w:val="2"/>
      <w:sz w:val="40"/>
      <w:szCs w:val="40"/>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ny tekst,L1,Numerowanie,Normal,Akapit z listą3,Akapit z listą31,Wypunktowanie,Akapit z listą5,CW_Lista,Akapit z listą BS,List Paragraph2,List Paragraph,maz_wyliczenie,opis dzialania,K-P_odwolanie,A_wyliczenie,Akapit z listą 1,Dot pt"/>
    <w:basedOn w:val="Normalny"/>
    <w:link w:val="AkapitzlistZnak"/>
    <w:uiPriority w:val="34"/>
    <w:qFormat/>
    <w:rsid w:val="009B30B5"/>
    <w:pPr>
      <w:spacing w:after="200" w:line="276" w:lineRule="auto"/>
      <w:ind w:left="720"/>
      <w:contextualSpacing/>
    </w:pPr>
    <w:rPr>
      <w:rFonts w:ascii="Calibri" w:eastAsia="Calibri" w:hAnsi="Calibri" w:cs="Times New Roman"/>
    </w:rPr>
  </w:style>
  <w:style w:type="character" w:customStyle="1" w:styleId="AkapitzlistZnak">
    <w:name w:val="Akapit z listą Znak"/>
    <w:aliases w:val="normalny tekst Znak,L1 Znak,Numerowanie Znak,Normal Znak,Akapit z listą3 Znak,Akapit z listą31 Znak,Wypunktowanie Znak,Akapit z listą5 Znak,CW_Lista Znak,Akapit z listą BS Znak,List Paragraph2 Znak,List Paragraph Znak,Dot pt Znak"/>
    <w:link w:val="Akapitzlist"/>
    <w:qFormat/>
    <w:locked/>
    <w:rsid w:val="009B30B5"/>
    <w:rPr>
      <w:rFonts w:ascii="Calibri" w:eastAsia="Calibri" w:hAnsi="Calibri" w:cs="Times New Roman"/>
    </w:rPr>
  </w:style>
  <w:style w:type="character" w:customStyle="1" w:styleId="FontStyle55">
    <w:name w:val="Font Style55"/>
    <w:rsid w:val="009B30B5"/>
    <w:rPr>
      <w:rFonts w:ascii="Franklin Gothic Book" w:hAnsi="Franklin Gothic Book" w:cs="Franklin Gothic Book"/>
      <w:sz w:val="22"/>
      <w:szCs w:val="22"/>
    </w:rPr>
  </w:style>
  <w:style w:type="paragraph" w:styleId="Tekstpodstawowywcity">
    <w:name w:val="Body Text Indent"/>
    <w:basedOn w:val="Normalny"/>
    <w:link w:val="TekstpodstawowywcityZnak"/>
    <w:uiPriority w:val="99"/>
    <w:unhideWhenUsed/>
    <w:rsid w:val="009B30B5"/>
    <w:pPr>
      <w:spacing w:after="120" w:line="240" w:lineRule="auto"/>
      <w:ind w:left="283"/>
      <w:jc w:val="both"/>
    </w:pPr>
    <w:rPr>
      <w:rFonts w:ascii="Tahoma" w:eastAsia="Times New Roman" w:hAnsi="Tahoma" w:cs="Tahoma"/>
      <w:sz w:val="24"/>
      <w:szCs w:val="24"/>
      <w:lang w:eastAsia="pl-PL"/>
    </w:rPr>
  </w:style>
  <w:style w:type="character" w:customStyle="1" w:styleId="TekstpodstawowywcityZnak">
    <w:name w:val="Tekst podstawowy wcięty Znak"/>
    <w:basedOn w:val="Domylnaczcionkaakapitu"/>
    <w:link w:val="Tekstpodstawowywcity"/>
    <w:uiPriority w:val="99"/>
    <w:rsid w:val="009B30B5"/>
    <w:rPr>
      <w:rFonts w:ascii="Tahoma" w:eastAsia="Times New Roman" w:hAnsi="Tahoma" w:cs="Tahoma"/>
      <w:sz w:val="24"/>
      <w:szCs w:val="24"/>
      <w:lang w:eastAsia="pl-PL"/>
    </w:rPr>
  </w:style>
  <w:style w:type="paragraph" w:styleId="Tekstpodstawowy">
    <w:name w:val="Body Text"/>
    <w:basedOn w:val="Normalny"/>
    <w:link w:val="TekstpodstawowyZnak"/>
    <w:rsid w:val="009B30B5"/>
    <w:pPr>
      <w:spacing w:after="120" w:line="240" w:lineRule="auto"/>
      <w:jc w:val="both"/>
    </w:pPr>
    <w:rPr>
      <w:rFonts w:ascii="Tahoma" w:eastAsia="Times New Roman" w:hAnsi="Tahoma" w:cs="Tahoma"/>
      <w:sz w:val="24"/>
      <w:szCs w:val="24"/>
      <w:lang w:eastAsia="pl-PL"/>
    </w:rPr>
  </w:style>
  <w:style w:type="character" w:customStyle="1" w:styleId="TekstpodstawowyZnak">
    <w:name w:val="Tekst podstawowy Znak"/>
    <w:basedOn w:val="Domylnaczcionkaakapitu"/>
    <w:link w:val="Tekstpodstawowy"/>
    <w:rsid w:val="009B30B5"/>
    <w:rPr>
      <w:rFonts w:ascii="Tahoma" w:eastAsia="Times New Roman" w:hAnsi="Tahoma" w:cs="Tahoma"/>
      <w:sz w:val="24"/>
      <w:szCs w:val="24"/>
      <w:lang w:eastAsia="pl-PL"/>
    </w:rPr>
  </w:style>
  <w:style w:type="paragraph" w:styleId="Bezodstpw">
    <w:name w:val="No Spacing"/>
    <w:uiPriority w:val="1"/>
    <w:qFormat/>
    <w:rsid w:val="009B30B5"/>
    <w:pPr>
      <w:spacing w:after="0" w:line="240" w:lineRule="auto"/>
      <w:jc w:val="both"/>
    </w:pPr>
    <w:rPr>
      <w:rFonts w:ascii="Calibri" w:eastAsia="Calibri" w:hAnsi="Calibri" w:cs="Times New Roman"/>
    </w:rPr>
  </w:style>
  <w:style w:type="character" w:styleId="Hipercze">
    <w:name w:val="Hyperlink"/>
    <w:basedOn w:val="Domylnaczcionkaakapitu"/>
    <w:uiPriority w:val="99"/>
    <w:unhideWhenUsed/>
    <w:rsid w:val="009B30B5"/>
    <w:rPr>
      <w:color w:val="0563C1" w:themeColor="hyperlink"/>
      <w:u w:val="single"/>
    </w:rPr>
  </w:style>
  <w:style w:type="paragraph" w:styleId="Nagwek">
    <w:name w:val="header"/>
    <w:basedOn w:val="Normalny"/>
    <w:link w:val="NagwekZnak"/>
    <w:uiPriority w:val="99"/>
    <w:unhideWhenUsed/>
    <w:rsid w:val="004E290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E2908"/>
  </w:style>
  <w:style w:type="paragraph" w:styleId="Stopka">
    <w:name w:val="footer"/>
    <w:basedOn w:val="Normalny"/>
    <w:link w:val="StopkaZnak"/>
    <w:uiPriority w:val="99"/>
    <w:unhideWhenUsed/>
    <w:rsid w:val="004E290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E2908"/>
  </w:style>
  <w:style w:type="paragraph" w:styleId="Tytu">
    <w:name w:val="Title"/>
    <w:basedOn w:val="Normalny"/>
    <w:link w:val="TytuZnak"/>
    <w:qFormat/>
    <w:rsid w:val="004E2908"/>
    <w:pPr>
      <w:spacing w:after="0" w:line="240" w:lineRule="auto"/>
      <w:jc w:val="center"/>
    </w:pPr>
    <w:rPr>
      <w:rFonts w:ascii="Cambria" w:eastAsia="Times New Roman" w:hAnsi="Cambria" w:cs="Times New Roman"/>
      <w:b/>
      <w:bCs/>
      <w:kern w:val="28"/>
      <w:sz w:val="32"/>
      <w:szCs w:val="32"/>
      <w:lang w:val="x-none" w:eastAsia="x-none"/>
    </w:rPr>
  </w:style>
  <w:style w:type="character" w:customStyle="1" w:styleId="TytuZnak">
    <w:name w:val="Tytuł Znak"/>
    <w:basedOn w:val="Domylnaczcionkaakapitu"/>
    <w:link w:val="Tytu"/>
    <w:rsid w:val="004E2908"/>
    <w:rPr>
      <w:rFonts w:ascii="Cambria" w:eastAsia="Times New Roman" w:hAnsi="Cambria" w:cs="Times New Roman"/>
      <w:b/>
      <w:bCs/>
      <w:kern w:val="28"/>
      <w:sz w:val="32"/>
      <w:szCs w:val="32"/>
      <w:lang w:val="x-none" w:eastAsia="x-none"/>
    </w:rPr>
  </w:style>
  <w:style w:type="character" w:customStyle="1" w:styleId="Nagwek1Znak">
    <w:name w:val="Nagłówek 1 Znak"/>
    <w:basedOn w:val="Domylnaczcionkaakapitu"/>
    <w:link w:val="Nagwek1"/>
    <w:uiPriority w:val="9"/>
    <w:rsid w:val="00C777AC"/>
    <w:rPr>
      <w:rFonts w:asciiTheme="majorHAnsi" w:eastAsiaTheme="majorEastAsia" w:hAnsiTheme="majorHAnsi" w:cstheme="majorBidi"/>
      <w:color w:val="2E74B5" w:themeColor="accent1" w:themeShade="BF"/>
      <w:kern w:val="2"/>
      <w:sz w:val="40"/>
      <w:szCs w:val="40"/>
      <w14:ligatures w14:val="standardContextual"/>
    </w:rPr>
  </w:style>
  <w:style w:type="paragraph" w:styleId="Tekstprzypisudolnego">
    <w:name w:val="footnote text"/>
    <w:basedOn w:val="Normalny"/>
    <w:link w:val="TekstprzypisudolnegoZnak"/>
    <w:uiPriority w:val="99"/>
    <w:semiHidden/>
    <w:unhideWhenUsed/>
    <w:rsid w:val="008B094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B0941"/>
    <w:rPr>
      <w:sz w:val="20"/>
      <w:szCs w:val="20"/>
    </w:rPr>
  </w:style>
  <w:style w:type="character" w:styleId="Odwoanieprzypisudolnego">
    <w:name w:val="footnote reference"/>
    <w:basedOn w:val="Domylnaczcionkaakapitu"/>
    <w:uiPriority w:val="99"/>
    <w:semiHidden/>
    <w:unhideWhenUsed/>
    <w:rsid w:val="008B09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B6ECB-5322-409F-83DF-D01F8BBE1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10</Pages>
  <Words>3622</Words>
  <Characters>21736</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Klimko-Lisowska Aniceta</dc:creator>
  <cp:keywords/>
  <dc:description/>
  <cp:lastModifiedBy>Olga Krause</cp:lastModifiedBy>
  <cp:revision>19</cp:revision>
  <dcterms:created xsi:type="dcterms:W3CDTF">2025-05-05T20:12:00Z</dcterms:created>
  <dcterms:modified xsi:type="dcterms:W3CDTF">2025-10-07T10:12:00Z</dcterms:modified>
</cp:coreProperties>
</file>