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B479" w14:textId="384B28D0" w:rsidR="00584F60" w:rsidRDefault="00000000" w:rsidP="00800F52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Umowa Nr ............./……./........../U</w:t>
      </w:r>
    </w:p>
    <w:p w14:paraId="70D04C89" w14:textId="77777777" w:rsidR="00584F60" w:rsidRDefault="00000000">
      <w:pPr>
        <w:spacing w:line="360" w:lineRule="auto"/>
        <w:ind w:left="2124" w:firstLine="708"/>
        <w:rPr>
          <w:rFonts w:cs="Arial"/>
          <w:b/>
        </w:rPr>
      </w:pPr>
      <w:r>
        <w:rPr>
          <w:rFonts w:cs="Arial"/>
        </w:rPr>
        <w:t>zawarta w dniu …..................... r.</w:t>
      </w:r>
    </w:p>
    <w:p w14:paraId="02152806" w14:textId="77777777" w:rsidR="00584F60" w:rsidRDefault="00000000">
      <w:pPr>
        <w:spacing w:line="360" w:lineRule="auto"/>
        <w:rPr>
          <w:rFonts w:cs="Arial"/>
        </w:rPr>
      </w:pPr>
      <w:r>
        <w:rPr>
          <w:rFonts w:cs="Arial"/>
        </w:rPr>
        <w:t>pomiędzy:</w:t>
      </w:r>
    </w:p>
    <w:p w14:paraId="00AD1239" w14:textId="77777777" w:rsidR="00584F60" w:rsidRDefault="00584F60">
      <w:pPr>
        <w:spacing w:line="360" w:lineRule="auto"/>
        <w:jc w:val="center"/>
        <w:rPr>
          <w:rFonts w:cs="Arial"/>
        </w:rPr>
      </w:pPr>
    </w:p>
    <w:p w14:paraId="0AA0D65A" w14:textId="77777777" w:rsidR="00584F60" w:rsidRDefault="00000000">
      <w:pPr>
        <w:spacing w:line="360" w:lineRule="auto"/>
        <w:rPr>
          <w:rFonts w:cs="Arial"/>
        </w:rPr>
      </w:pPr>
      <w:r>
        <w:rPr>
          <w:b/>
        </w:rPr>
        <w:t xml:space="preserve">1.Suwalską Specjalną Strefą Ekonomiczną S. A. </w:t>
      </w:r>
      <w:r>
        <w:rPr>
          <w:bCs/>
        </w:rPr>
        <w:t>z siedzibą w Suwałkach</w:t>
      </w:r>
      <w:r>
        <w:t xml:space="preserve"> (16–400), </w:t>
      </w:r>
      <w:r>
        <w:br/>
        <w:t>ul. T. Noniewicza 49, wpisaną pod nr KRS 0000044260 do Rejestru Przedsiębiorców Krajowego Rejestru Sądowego, prowadzonego przez Sąd Rejonowy w Białymstoku, XII Wydział Gospodarczy Krajowego Rejestru Sądowego, o numerze identyfikacji podatkowej NIP: 8441443481, o numerze identyfikacyjnym REGON 790254065 i kapitale zakładowym wpłaconym całkowicie w wysokości 19.967.900 zł, reprezentowaną przez</w:t>
      </w:r>
      <w:r>
        <w:rPr>
          <w:rFonts w:cs="Arial"/>
        </w:rPr>
        <w:t xml:space="preserve">: </w:t>
      </w:r>
    </w:p>
    <w:p w14:paraId="574BE34D" w14:textId="77777777" w:rsidR="00584F60" w:rsidRDefault="00000000">
      <w:pPr>
        <w:pStyle w:val="Tekstpodstawowy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1.    </w:t>
      </w:r>
      <w:r>
        <w:rPr>
          <w:sz w:val="22"/>
          <w:szCs w:val="22"/>
          <w:lang w:val="pl-PL"/>
        </w:rPr>
        <w:t>Cezarego Cieślukowskiego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lang w:val="pl-PL"/>
        </w:rPr>
        <w:t>Prezesa</w:t>
      </w:r>
      <w:r>
        <w:rPr>
          <w:sz w:val="22"/>
          <w:szCs w:val="22"/>
        </w:rPr>
        <w:t xml:space="preserve"> Zarządu,</w:t>
      </w:r>
    </w:p>
    <w:p w14:paraId="155BD8EC" w14:textId="77777777" w:rsidR="00584F60" w:rsidRDefault="00000000">
      <w:pPr>
        <w:spacing w:line="360" w:lineRule="auto"/>
        <w:jc w:val="left"/>
        <w:rPr>
          <w:rFonts w:cs="Arial"/>
        </w:rPr>
      </w:pPr>
      <w:r>
        <w:t>2.    Annę Naszkiewicz – Wiceprezesa Zarządu,</w:t>
      </w:r>
      <w:r>
        <w:rPr>
          <w:rFonts w:cs="Arial"/>
        </w:rPr>
        <w:t xml:space="preserve"> </w:t>
      </w:r>
    </w:p>
    <w:p w14:paraId="7F9D9A84" w14:textId="77777777" w:rsidR="00584F60" w:rsidRDefault="00000000">
      <w:pPr>
        <w:spacing w:line="360" w:lineRule="auto"/>
        <w:jc w:val="left"/>
        <w:rPr>
          <w:rFonts w:cs="Arial"/>
        </w:rPr>
      </w:pPr>
      <w:r>
        <w:rPr>
          <w:rFonts w:cs="Arial"/>
        </w:rPr>
        <w:t>zwaną w dalszej treści umowy „</w:t>
      </w:r>
      <w:r>
        <w:rPr>
          <w:rFonts w:cs="Arial"/>
          <w:b/>
        </w:rPr>
        <w:t>Zarządzającym obszarem</w:t>
      </w:r>
      <w:r>
        <w:rPr>
          <w:rFonts w:cs="Arial"/>
        </w:rPr>
        <w:t>” lub „</w:t>
      </w:r>
      <w:r>
        <w:rPr>
          <w:rFonts w:cs="Arial"/>
          <w:b/>
        </w:rPr>
        <w:t>SSSE S.A.</w:t>
      </w:r>
      <w:r>
        <w:rPr>
          <w:rFonts w:cs="Arial"/>
        </w:rPr>
        <w:t>”,</w:t>
      </w:r>
    </w:p>
    <w:p w14:paraId="5C3DB06A" w14:textId="77777777" w:rsidR="00584F60" w:rsidRDefault="00000000">
      <w:pPr>
        <w:pStyle w:val="Tekstpodstawowy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</w:t>
      </w:r>
    </w:p>
    <w:p w14:paraId="45A5B317" w14:textId="77777777" w:rsidR="00584F60" w:rsidRDefault="00000000">
      <w:pPr>
        <w:spacing w:line="360" w:lineRule="auto"/>
        <w:rPr>
          <w:rFonts w:eastAsia="Calibri" w:cs="Arial"/>
        </w:rPr>
      </w:pPr>
      <w:r>
        <w:rPr>
          <w:b/>
        </w:rPr>
        <w:t>2.Przedsiębiorcą</w:t>
      </w:r>
      <w:r>
        <w:rPr>
          <w:rFonts w:cs="Arial"/>
          <w:b/>
          <w:bCs/>
        </w:rPr>
        <w:t xml:space="preserve"> </w:t>
      </w:r>
      <w:r>
        <w:rPr>
          <w:rFonts w:eastAsia="Times New Roman" w:cs="Arial"/>
          <w:b/>
          <w:bCs/>
          <w:lang w:eastAsia="pl-PL"/>
        </w:rPr>
        <w:t xml:space="preserve">…………………. </w:t>
      </w:r>
      <w:r>
        <w:rPr>
          <w:rFonts w:eastAsia="Times New Roman" w:cs="Arial"/>
          <w:lang w:eastAsia="pl-PL"/>
        </w:rPr>
        <w:t>z siedzibą w ………., (</w:t>
      </w:r>
      <w:r>
        <w:rPr>
          <w:rFonts w:eastAsia="Times New Roman" w:cs="Arial"/>
          <w:color w:val="FF0000"/>
          <w:lang w:eastAsia="pl-PL"/>
        </w:rPr>
        <w:t xml:space="preserve">kod pocztowy i adres), </w:t>
      </w:r>
      <w:r>
        <w:rPr>
          <w:rFonts w:eastAsia="Times New Roman" w:cs="Arial"/>
          <w:lang w:eastAsia="pl-PL"/>
        </w:rPr>
        <w:t xml:space="preserve">wpisanemu do </w:t>
      </w:r>
      <w:r>
        <w:rPr>
          <w:rFonts w:eastAsia="Calibri" w:cs="Arial"/>
        </w:rPr>
        <w:t xml:space="preserve">Rejestru Przedsiębiorców Krajowego Rejestru Sądowego prowadzonego przez Sąd Rejonowy w …………….. </w:t>
      </w:r>
      <w:r>
        <w:rPr>
          <w:rFonts w:eastAsia="Calibri" w:cs="Arial"/>
          <w:color w:val="FF0000"/>
        </w:rPr>
        <w:t xml:space="preserve">(numer wydziału Sądu właściwego) </w:t>
      </w:r>
      <w:r>
        <w:rPr>
          <w:rFonts w:eastAsia="Calibri" w:cs="Arial"/>
        </w:rPr>
        <w:t>Wydział Gospodarczy  Krajowego Rejestru Sądowego pod numerem  KRS: ……………. oraz posiadającemu numery: REGON: ……………… oraz NIP: ………………………..,</w:t>
      </w:r>
    </w:p>
    <w:p w14:paraId="00D4585E" w14:textId="77777777" w:rsidR="00584F60" w:rsidRDefault="00000000">
      <w:pPr>
        <w:spacing w:line="360" w:lineRule="auto"/>
        <w:jc w:val="left"/>
        <w:rPr>
          <w:rFonts w:cs="Arial"/>
        </w:rPr>
      </w:pPr>
      <w:r>
        <w:rPr>
          <w:rFonts w:cs="Arial"/>
        </w:rPr>
        <w:t>zwanym w dalszej treści umowy „</w:t>
      </w:r>
      <w:r>
        <w:rPr>
          <w:rFonts w:cs="Arial"/>
          <w:b/>
        </w:rPr>
        <w:t>Przedsiębiorcą</w:t>
      </w:r>
      <w:r>
        <w:rPr>
          <w:rFonts w:cs="Arial"/>
        </w:rPr>
        <w:t>”.</w:t>
      </w:r>
    </w:p>
    <w:p w14:paraId="6D4ECDE9" w14:textId="77777777" w:rsidR="00584F60" w:rsidRDefault="00584F60">
      <w:pPr>
        <w:spacing w:line="360" w:lineRule="auto"/>
        <w:jc w:val="left"/>
        <w:rPr>
          <w:rFonts w:cs="Arial"/>
        </w:rPr>
      </w:pPr>
    </w:p>
    <w:p w14:paraId="033E5398" w14:textId="4D1CCDCD" w:rsidR="00584F60" w:rsidRDefault="00000000">
      <w:pPr>
        <w:spacing w:line="360" w:lineRule="auto"/>
        <w:rPr>
          <w:rFonts w:cs="Arial"/>
          <w:color w:val="FF0000"/>
        </w:rPr>
      </w:pPr>
      <w:r>
        <w:rPr>
          <w:rFonts w:cs="Arial"/>
        </w:rPr>
        <w:t>W związku z otrzymaniem przez Przedsiębiorcę Decyzji o wsparciu nr ……….. wydanej</w:t>
      </w:r>
      <w:r w:rsidR="00800F52">
        <w:rPr>
          <w:rFonts w:cs="Arial"/>
        </w:rPr>
        <w:br/>
      </w:r>
      <w:r>
        <w:rPr>
          <w:rFonts w:cs="Arial"/>
        </w:rPr>
        <w:t xml:space="preserve">w dniu ………………….. roku (zwanej dalej </w:t>
      </w:r>
      <w:r>
        <w:rPr>
          <w:rFonts w:cs="Arial"/>
          <w:b/>
        </w:rPr>
        <w:t>„Decyzją”</w:t>
      </w:r>
      <w:r>
        <w:rPr>
          <w:rFonts w:cs="Arial"/>
        </w:rPr>
        <w:t>) przez Suwalską Specjalną Strefę Ekonomiczną S.A. oraz mając na celu realizację wymogów określonych w art. 10 ustawy</w:t>
      </w:r>
      <w:r w:rsidR="00800F52">
        <w:rPr>
          <w:rFonts w:cs="Arial"/>
        </w:rPr>
        <w:br/>
      </w:r>
      <w:r>
        <w:rPr>
          <w:rFonts w:cs="Arial"/>
        </w:rPr>
        <w:t>z dnia 10 maja 2018 r. o wspieraniu nowych inwestycji (</w:t>
      </w:r>
      <w:proofErr w:type="spellStart"/>
      <w:r>
        <w:rPr>
          <w:rFonts w:cs="Arial"/>
        </w:rPr>
        <w:t>t.j</w:t>
      </w:r>
      <w:proofErr w:type="spellEnd"/>
      <w:r>
        <w:rPr>
          <w:rFonts w:cs="Arial"/>
        </w:rPr>
        <w:t xml:space="preserve">. Dz. U. z 2025 r., poz. 469), </w:t>
      </w:r>
    </w:p>
    <w:p w14:paraId="0919951C" w14:textId="77777777" w:rsidR="00584F60" w:rsidRDefault="00584F60">
      <w:pPr>
        <w:spacing w:line="360" w:lineRule="auto"/>
        <w:rPr>
          <w:rFonts w:cs="Arial"/>
        </w:rPr>
      </w:pPr>
    </w:p>
    <w:p w14:paraId="357A1111" w14:textId="77777777" w:rsidR="00584F60" w:rsidRDefault="00000000" w:rsidP="00800F52">
      <w:pPr>
        <w:spacing w:after="160" w:line="360" w:lineRule="auto"/>
        <w:rPr>
          <w:rFonts w:cs="Arial"/>
        </w:rPr>
      </w:pPr>
      <w:r>
        <w:rPr>
          <w:rFonts w:cs="Arial"/>
        </w:rPr>
        <w:t xml:space="preserve">Strony postanawiają co następuje: </w:t>
      </w:r>
    </w:p>
    <w:p w14:paraId="26ED84FF" w14:textId="77777777" w:rsidR="00584F60" w:rsidRDefault="00000000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§ 1</w:t>
      </w:r>
    </w:p>
    <w:p w14:paraId="0113EE4D" w14:textId="58B300CC" w:rsidR="00584F60" w:rsidRDefault="00000000">
      <w:pPr>
        <w:spacing w:line="360" w:lineRule="auto"/>
        <w:rPr>
          <w:rFonts w:cs="Arial"/>
        </w:rPr>
      </w:pPr>
      <w:r>
        <w:rPr>
          <w:rFonts w:cs="Arial"/>
        </w:rPr>
        <w:t>Zarządzający obszarem zobowiązuje się do świadczenia na rzecz Przedsiębiorcy następujących usług wspomagających działalność Przedsiębiorcy na podstawie Decyzji</w:t>
      </w:r>
      <w:r w:rsidR="00800F52">
        <w:rPr>
          <w:rFonts w:cs="Arial"/>
        </w:rPr>
        <w:br/>
      </w:r>
      <w:r>
        <w:rPr>
          <w:rFonts w:cs="Arial"/>
        </w:rPr>
        <w:t xml:space="preserve">o wsparciu: </w:t>
      </w:r>
    </w:p>
    <w:p w14:paraId="74A9B445" w14:textId="66328A84" w:rsidR="00584F60" w:rsidRDefault="00000000" w:rsidP="00800F5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Doradztwo i pomoc w zakresie prowadzenia działalności gospodarczej na podstawie Decyzji  o wsparciu;</w:t>
      </w:r>
    </w:p>
    <w:p w14:paraId="2D75B307" w14:textId="77777777" w:rsidR="00584F60" w:rsidRDefault="00000000" w:rsidP="00800F5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Możliwość uczestnictwa w szkoleniach organizowanych przez SSSE S.A. jako Zarządzającego obszarem, w tym z zakresu prowadzenia działalności gospodarczej na podstawie Decyzji o wsparciu;</w:t>
      </w:r>
    </w:p>
    <w:p w14:paraId="1761F195" w14:textId="77777777" w:rsidR="00584F60" w:rsidRDefault="00000000" w:rsidP="00800F5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lastRenderedPageBreak/>
        <w:t>Wsparcie i pośrednictwo w kontaktach z instytucjami otoczenia biznesu, szkołami zawodowymi, ośrodkami B+R, przedsiębiorcami, klastrami, itd.;</w:t>
      </w:r>
    </w:p>
    <w:p w14:paraId="237D9309" w14:textId="77777777" w:rsidR="00584F60" w:rsidRDefault="00000000" w:rsidP="00800F5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Wsparcie i pośrednictwo w kontaktach z ośrodkami akademickimi w obszarze rozpoznania dostępności wykwalifikowanej kadry pracowniczej (absolwenci uczelni wyższych);</w:t>
      </w:r>
    </w:p>
    <w:p w14:paraId="237E72B3" w14:textId="77777777" w:rsidR="00584F60" w:rsidRDefault="00000000" w:rsidP="00800F5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Pomoc w kontaktach z naukowymi ośrodkami badawczymi działającymi na terenie obszaru zarządzanego przez SSSE S.A. w celu rozpoznania możliwości przeprowadzania badań i analiz;</w:t>
      </w:r>
    </w:p>
    <w:p w14:paraId="4502F9DE" w14:textId="77777777" w:rsidR="00584F60" w:rsidRDefault="00000000" w:rsidP="00800F5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Spotkania z przedsiębiorcami i przedstawicielami szkół/uczelni w zakresie dopasowywania oferty kształcenia do potrzeb lokalnych przedsiębiorców;</w:t>
      </w:r>
    </w:p>
    <w:p w14:paraId="1E38A65F" w14:textId="77777777" w:rsidR="00584F60" w:rsidRDefault="00000000" w:rsidP="00800F5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Promocja szkolnictwa branżowego poprzez m.in. organizowanie wizyt studyjnych uczniów/studentów u przedsiębiorców działających na terenie obszaru; fundowanie stypendiów naukowych dla uczniów szkół branżowych z obszaru zarządzanego przez SSSE S.A.;</w:t>
      </w:r>
    </w:p>
    <w:p w14:paraId="7E53537D" w14:textId="77777777" w:rsidR="00584F60" w:rsidRDefault="00000000" w:rsidP="00800F5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Pomoc w organizowaniu/współorganizowaniu praktyk i staży zawodowych dla uczniów/studentów w firmach z obszaru zarządzanego przez SSSE S.A.;</w:t>
      </w:r>
    </w:p>
    <w:p w14:paraId="5DB6DF77" w14:textId="77777777" w:rsidR="00584F60" w:rsidRDefault="00000000" w:rsidP="00800F5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Udostępnianie przedsiębiorcom portalu SSSE S.A. dla celów informacyjnych;</w:t>
      </w:r>
    </w:p>
    <w:p w14:paraId="4BA7B837" w14:textId="77777777" w:rsidR="00584F60" w:rsidRDefault="00000000" w:rsidP="00800F5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 xml:space="preserve">Promocja przedsiębiorców za pomocą dostępnych kanałów komunikacji (np. strona internetowa, </w:t>
      </w:r>
      <w:proofErr w:type="spellStart"/>
      <w:r>
        <w:rPr>
          <w:rFonts w:cs="Arial"/>
        </w:rPr>
        <w:t>social</w:t>
      </w:r>
      <w:proofErr w:type="spellEnd"/>
      <w:r>
        <w:rPr>
          <w:rFonts w:cs="Arial"/>
        </w:rPr>
        <w:t xml:space="preserve"> media, prezentacje multimedialne itd.);</w:t>
      </w:r>
    </w:p>
    <w:p w14:paraId="7C52E39A" w14:textId="77777777" w:rsidR="00584F60" w:rsidRDefault="00000000" w:rsidP="00800F5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Promocja przedsiębiorców i produktów z obszaru zarządzanego przez SSSE S.A.          w publikacjach i materiałach reklamowych oraz podczas organizowanych przez SSSE S.A., jako zarządzającego obszarem, eventów;</w:t>
      </w:r>
    </w:p>
    <w:p w14:paraId="12F2920B" w14:textId="77777777" w:rsidR="00584F60" w:rsidRDefault="00000000" w:rsidP="00800F5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Organizacja eventów i spotkań B2B dla przedsiębiorców działających na terenie obszaru zarządzanego przez SSSE S.A.;</w:t>
      </w:r>
    </w:p>
    <w:p w14:paraId="7ED976A6" w14:textId="77777777" w:rsidR="00584F60" w:rsidRDefault="00000000" w:rsidP="00800F5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Wspieranie zagranicznej ekspansji przedsiębiorców prowadzących działalność na terenie obszaru  poprzez m.in. prowadzone kampanie informacyjne dotyczące prowadzonych procedur przetargowych organizacji międzynarodowych;</w:t>
      </w:r>
    </w:p>
    <w:p w14:paraId="56A3790E" w14:textId="6FB80993" w:rsidR="00800F52" w:rsidRPr="00800F52" w:rsidRDefault="00000000" w:rsidP="00800F52">
      <w:pPr>
        <w:pStyle w:val="Akapitzlist"/>
        <w:numPr>
          <w:ilvl w:val="0"/>
          <w:numId w:val="1"/>
        </w:numPr>
        <w:spacing w:after="160" w:line="360" w:lineRule="auto"/>
        <w:ind w:hanging="426"/>
        <w:rPr>
          <w:rFonts w:cs="Arial"/>
        </w:rPr>
      </w:pPr>
      <w:r w:rsidRPr="00800F52">
        <w:rPr>
          <w:rFonts w:cs="Arial"/>
        </w:rPr>
        <w:t>Doradztwo w zakresie dostępnych instrumentów wsparcia ekspansji zagranicznej przedsiębiorców.</w:t>
      </w:r>
    </w:p>
    <w:p w14:paraId="6F0B358B" w14:textId="77777777" w:rsidR="00584F60" w:rsidRDefault="00000000">
      <w:pPr>
        <w:jc w:val="center"/>
        <w:rPr>
          <w:rFonts w:cs="Arial"/>
          <w:b/>
        </w:rPr>
      </w:pPr>
      <w:r>
        <w:rPr>
          <w:rFonts w:cs="Arial"/>
          <w:b/>
        </w:rPr>
        <w:t>§ 2</w:t>
      </w:r>
    </w:p>
    <w:p w14:paraId="7D13825D" w14:textId="77777777" w:rsidR="00800F52" w:rsidRDefault="00000000" w:rsidP="00800F52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Arial"/>
          <w:color w:val="000000" w:themeColor="text1"/>
        </w:rPr>
      </w:pPr>
      <w:r w:rsidRPr="00800F52">
        <w:rPr>
          <w:rFonts w:cs="Arial"/>
          <w:color w:val="000000" w:themeColor="text1"/>
        </w:rPr>
        <w:t xml:space="preserve">Przedsiębiorca w związku z otrzymaną pomocą zobowiązuje się do umieszczenia </w:t>
      </w:r>
      <w:r w:rsidR="00800F52" w:rsidRPr="00800F52">
        <w:rPr>
          <w:rFonts w:cs="Arial"/>
          <w:color w:val="000000" w:themeColor="text1"/>
        </w:rPr>
        <w:br/>
      </w:r>
      <w:r w:rsidRPr="00800F52">
        <w:rPr>
          <w:rFonts w:cs="Arial"/>
          <w:color w:val="000000" w:themeColor="text1"/>
        </w:rPr>
        <w:t>w widocznym miejscu na terenie realizacji inwestycji objętej Decyzją informacji o korzystaniu ze wsparcia.</w:t>
      </w:r>
    </w:p>
    <w:p w14:paraId="704A3255" w14:textId="163CE2CE" w:rsidR="00584F60" w:rsidRPr="00800F52" w:rsidRDefault="00000000" w:rsidP="00800F52">
      <w:pPr>
        <w:pStyle w:val="Akapitzlist"/>
        <w:numPr>
          <w:ilvl w:val="0"/>
          <w:numId w:val="4"/>
        </w:numPr>
        <w:spacing w:after="160" w:line="360" w:lineRule="auto"/>
        <w:ind w:left="426" w:hanging="426"/>
        <w:rPr>
          <w:rFonts w:cs="Arial"/>
          <w:color w:val="000000" w:themeColor="text1"/>
        </w:rPr>
      </w:pPr>
      <w:r w:rsidRPr="00800F52">
        <w:rPr>
          <w:rFonts w:cs="Arial"/>
          <w:color w:val="000000" w:themeColor="text1"/>
        </w:rPr>
        <w:t>Przedsiębiorca zobowiązuje się do utrzymania współpracy w ramach niniejszej Umowy przez cały okres wskazany w decyzji o wsparciu, z zastrzeżeniem postanowień § 4 ust.3</w:t>
      </w:r>
      <w:r w:rsidR="00800F52">
        <w:rPr>
          <w:rFonts w:cs="Arial"/>
          <w:color w:val="000000" w:themeColor="text1"/>
        </w:rPr>
        <w:t>.</w:t>
      </w:r>
    </w:p>
    <w:p w14:paraId="77760331" w14:textId="77777777" w:rsidR="00800F52" w:rsidRDefault="00800F52">
      <w:pPr>
        <w:jc w:val="center"/>
        <w:rPr>
          <w:rFonts w:cs="Arial"/>
          <w:b/>
        </w:rPr>
      </w:pPr>
    </w:p>
    <w:p w14:paraId="1F748136" w14:textId="77777777" w:rsidR="00800F52" w:rsidRDefault="00800F52">
      <w:pPr>
        <w:jc w:val="center"/>
        <w:rPr>
          <w:rFonts w:cs="Arial"/>
          <w:b/>
        </w:rPr>
      </w:pPr>
    </w:p>
    <w:p w14:paraId="022A7ED5" w14:textId="05656F89" w:rsidR="00584F60" w:rsidRDefault="00000000">
      <w:pPr>
        <w:jc w:val="center"/>
        <w:rPr>
          <w:rFonts w:cs="Arial"/>
          <w:b/>
        </w:rPr>
      </w:pPr>
      <w:r>
        <w:rPr>
          <w:rFonts w:cs="Arial"/>
          <w:b/>
        </w:rPr>
        <w:lastRenderedPageBreak/>
        <w:t>§ 3</w:t>
      </w:r>
    </w:p>
    <w:p w14:paraId="054CF05E" w14:textId="72AA93AD" w:rsidR="00800F52" w:rsidRPr="00800F52" w:rsidRDefault="00000000" w:rsidP="00800F52">
      <w:pPr>
        <w:pStyle w:val="Akapitzlist"/>
        <w:numPr>
          <w:ilvl w:val="0"/>
          <w:numId w:val="5"/>
        </w:numPr>
        <w:spacing w:line="360" w:lineRule="auto"/>
        <w:ind w:left="426"/>
        <w:rPr>
          <w:rFonts w:cs="Arial"/>
        </w:rPr>
      </w:pPr>
      <w:r w:rsidRPr="00800F52">
        <w:rPr>
          <w:rFonts w:cs="Arial"/>
        </w:rPr>
        <w:t xml:space="preserve">Z tytułu świadczenia usług, o których mowa w § 1, Przedsiębiorca zobowiązuje się płacić Zarządzającemu obszarem wynagrodzenie, w każdym miesiącu obowiązywania umowy w wysokości: </w:t>
      </w:r>
      <w:r w:rsidRPr="00800F52">
        <w:rPr>
          <w:rFonts w:cs="Arial"/>
          <w:b/>
        </w:rPr>
        <w:t>…………….. zł netto (słownie: ……………… złotych ………../100) plus należny podatek VAT.</w:t>
      </w:r>
    </w:p>
    <w:p w14:paraId="7F06BBDE" w14:textId="2B7D69B4" w:rsidR="00584F60" w:rsidRPr="00800F52" w:rsidRDefault="00000000" w:rsidP="00800F52">
      <w:pPr>
        <w:pStyle w:val="Akapitzlist"/>
        <w:numPr>
          <w:ilvl w:val="0"/>
          <w:numId w:val="5"/>
        </w:numPr>
        <w:spacing w:line="360" w:lineRule="auto"/>
        <w:ind w:left="426"/>
        <w:rPr>
          <w:rFonts w:cs="Arial"/>
        </w:rPr>
      </w:pPr>
      <w:r w:rsidRPr="00800F52">
        <w:rPr>
          <w:rFonts w:cs="Arial"/>
        </w:rPr>
        <w:t xml:space="preserve">Wynagrodzenie za dany miesiąc jest płatne przelewem na rachunek Zarządzającego obszarem Nr 58 1240 1848 1111 0000 2075 7894 prowadzony w Banku PEKAO SA   I O/Suwałki  </w:t>
      </w:r>
      <w:r w:rsidRPr="00800F52">
        <w:rPr>
          <w:rFonts w:cs="Arial"/>
          <w:b/>
        </w:rPr>
        <w:t>do 25 każdego miesiąca</w:t>
      </w:r>
      <w:r w:rsidRPr="00800F52">
        <w:rPr>
          <w:rFonts w:cs="Arial"/>
        </w:rPr>
        <w:t>.</w:t>
      </w:r>
    </w:p>
    <w:p w14:paraId="40621FB2" w14:textId="77777777" w:rsidR="00584F60" w:rsidRDefault="00000000">
      <w:pPr>
        <w:spacing w:line="360" w:lineRule="auto"/>
        <w:ind w:left="284"/>
        <w:rPr>
          <w:rFonts w:cs="Arial"/>
          <w:i/>
          <w:sz w:val="18"/>
          <w:szCs w:val="18"/>
        </w:rPr>
      </w:pPr>
      <w:r>
        <w:rPr>
          <w:rFonts w:cs="Arial"/>
          <w:sz w:val="18"/>
          <w:szCs w:val="18"/>
        </w:rPr>
        <w:t>(</w:t>
      </w:r>
      <w:r>
        <w:rPr>
          <w:rFonts w:cs="Arial"/>
          <w:i/>
          <w:sz w:val="18"/>
          <w:szCs w:val="18"/>
        </w:rPr>
        <w:t>wysokość wynagrodzenia jest określana na podstawie wzoru z zastosowaniem wskaźnika określonego          w wewnętrznych uregulowaniach zarządzającego obszarem)</w:t>
      </w:r>
    </w:p>
    <w:p w14:paraId="086F486C" w14:textId="77777777" w:rsidR="00800F52" w:rsidRDefault="00000000" w:rsidP="00800F52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cs="Arial"/>
        </w:rPr>
      </w:pPr>
      <w:r w:rsidRPr="00800F52">
        <w:rPr>
          <w:rFonts w:cs="Arial"/>
        </w:rPr>
        <w:t>Zapłatę wynagrodzenia uznaje się za dokonaną w chwili uznania rachunku bankowego Zarządzającego obszarem kwotą.</w:t>
      </w:r>
    </w:p>
    <w:p w14:paraId="16CD944F" w14:textId="77777777" w:rsidR="00800F52" w:rsidRPr="00800F52" w:rsidRDefault="00000000" w:rsidP="00800F52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cs="Arial"/>
        </w:rPr>
      </w:pPr>
      <w:r>
        <w:t>W przypadku opóźnienia w zapłacie wynagrodzenia Przedsiębiorca zobowiązany jest do zapłaty Zarządzającemu obszarem odsetek ustawowych za opóźnienie w transakcjach handlowych.</w:t>
      </w:r>
    </w:p>
    <w:p w14:paraId="342C06EC" w14:textId="77777777" w:rsidR="00800F52" w:rsidRDefault="00000000" w:rsidP="00800F52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cs="Arial"/>
        </w:rPr>
      </w:pPr>
      <w:r w:rsidRPr="00800F52">
        <w:rPr>
          <w:rFonts w:cs="Arial"/>
        </w:rPr>
        <w:t>W przypadku opóźnienia w zapłacie wynagrodzenia Zarządzający obszarem ma prawo zaliczyć przekazane przez Przedsiębiorcę środki finansowe w pierwszej kolejności na poczet spłaty zaległych zobowiązań Przedsiębiorcy.</w:t>
      </w:r>
    </w:p>
    <w:p w14:paraId="47EEC250" w14:textId="77777777" w:rsidR="00800F52" w:rsidRDefault="00000000" w:rsidP="00800F52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cs="Arial"/>
        </w:rPr>
      </w:pPr>
      <w:r w:rsidRPr="00800F52">
        <w:rPr>
          <w:rFonts w:cs="Arial"/>
        </w:rPr>
        <w:t>Wysokość wynagrodzenia ulegać będzie zmianie raz w roku w oparciu o ogłoszony przez Prezesa GUS średni roczny wskaźnik wzrostu cen towarów i usług konsumpcyjnych za poprzedni rok kalendarzowy. Zmiana następować będzie ze skutkiem od 1 lutego każdego kolejnego roku kalendarzowego.</w:t>
      </w:r>
    </w:p>
    <w:p w14:paraId="0C99B9D2" w14:textId="77777777" w:rsidR="00800F52" w:rsidRPr="00800F52" w:rsidRDefault="00000000" w:rsidP="00800F52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cs="Arial"/>
        </w:rPr>
      </w:pPr>
      <w:r>
        <w:t>Zarządzający obszarem oświadcza, że jest podatnikiem podatku od towarów i usług oraz posiada numer NIP 8441443481.</w:t>
      </w:r>
    </w:p>
    <w:p w14:paraId="0FDC8C8D" w14:textId="77777777" w:rsidR="00800F52" w:rsidRPr="00800F52" w:rsidRDefault="00000000" w:rsidP="00800F52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cs="Arial"/>
        </w:rPr>
      </w:pPr>
      <w:r>
        <w:t>Przedsiębiorca oświadcza, że jest czynnym podatnikiem podatku od towarów i usług oraz posiada numer NIP ……………………….</w:t>
      </w:r>
    </w:p>
    <w:p w14:paraId="377A0A20" w14:textId="444582A5" w:rsidR="00584F60" w:rsidRDefault="00000000" w:rsidP="00800F52">
      <w:pPr>
        <w:pStyle w:val="Akapitzlist"/>
        <w:numPr>
          <w:ilvl w:val="0"/>
          <w:numId w:val="5"/>
        </w:numPr>
        <w:spacing w:after="160" w:line="360" w:lineRule="auto"/>
        <w:ind w:left="426" w:hanging="426"/>
      </w:pPr>
      <w:r>
        <w:t>Przedsiębiorca upoważnia Zarządzającego obszarem do wystawienia faktur VAT bez podpisu Przedsiębiorcy.</w:t>
      </w:r>
    </w:p>
    <w:p w14:paraId="5FE348BC" w14:textId="77777777" w:rsidR="00584F60" w:rsidRDefault="00000000">
      <w:pPr>
        <w:spacing w:line="360" w:lineRule="auto"/>
        <w:jc w:val="center"/>
        <w:rPr>
          <w:rFonts w:cs="Arial"/>
          <w:b/>
        </w:rPr>
      </w:pPr>
      <w:bookmarkStart w:id="0" w:name="_Hlk200272285"/>
      <w:r>
        <w:rPr>
          <w:rFonts w:cs="Arial"/>
          <w:b/>
        </w:rPr>
        <w:t>§ 4</w:t>
      </w:r>
    </w:p>
    <w:p w14:paraId="6F732B48" w14:textId="77777777" w:rsidR="00800F52" w:rsidRDefault="00000000" w:rsidP="00800F52">
      <w:pPr>
        <w:pStyle w:val="Akapitzlist"/>
        <w:numPr>
          <w:ilvl w:val="0"/>
          <w:numId w:val="7"/>
        </w:numPr>
        <w:spacing w:line="360" w:lineRule="auto"/>
        <w:ind w:hanging="436"/>
        <w:rPr>
          <w:rFonts w:cs="Arial"/>
          <w:bCs/>
        </w:rPr>
      </w:pPr>
      <w:r w:rsidRPr="00800F52">
        <w:rPr>
          <w:rFonts w:cs="Arial"/>
          <w:bCs/>
        </w:rPr>
        <w:t>Umowa została zawarta na czas oznaczony w Decyzji o wsparciu, tj. od dnia ……………… r. do dnia ……………… r.</w:t>
      </w:r>
    </w:p>
    <w:p w14:paraId="4B15A09B" w14:textId="77777777" w:rsidR="00800F52" w:rsidRDefault="00000000" w:rsidP="00800F52">
      <w:pPr>
        <w:pStyle w:val="Akapitzlist"/>
        <w:numPr>
          <w:ilvl w:val="0"/>
          <w:numId w:val="7"/>
        </w:numPr>
        <w:spacing w:line="360" w:lineRule="auto"/>
        <w:ind w:hanging="436"/>
        <w:rPr>
          <w:rFonts w:cs="Arial"/>
          <w:bCs/>
        </w:rPr>
      </w:pPr>
      <w:r w:rsidRPr="00800F52">
        <w:rPr>
          <w:rFonts w:cs="Arial"/>
          <w:bCs/>
        </w:rPr>
        <w:t>Umowa wygasa przed upływem okresu, na który została zawarta, w przypadku uchylenia, stwierdzenia nieważności lub wygaśnięcia Decyzji o wsparciu, z wyjątkiem sytuacji, gdy wygaśnięcie Decyzji nastąpiło w związku ze spełnieniem przez Przedsiębiorcę wszystkich warunków określonych w tej Decyzji. W takim przypadku umowa pozostaje w mocy do końca okresu wskazanego w ust. 1, chyba że strony postanowią inaczej zgodnie z ust. 3.</w:t>
      </w:r>
    </w:p>
    <w:p w14:paraId="23ECF396" w14:textId="5DB02F5B" w:rsidR="00584F60" w:rsidRPr="00800F52" w:rsidRDefault="00000000" w:rsidP="00800F52">
      <w:pPr>
        <w:pStyle w:val="Akapitzlist"/>
        <w:numPr>
          <w:ilvl w:val="0"/>
          <w:numId w:val="7"/>
        </w:numPr>
        <w:spacing w:line="360" w:lineRule="auto"/>
        <w:ind w:hanging="436"/>
        <w:rPr>
          <w:rFonts w:cs="Arial"/>
          <w:bCs/>
        </w:rPr>
      </w:pPr>
      <w:r w:rsidRPr="00800F52">
        <w:rPr>
          <w:rFonts w:cs="Arial"/>
          <w:bCs/>
        </w:rPr>
        <w:lastRenderedPageBreak/>
        <w:t>W przypadku, gdy Decyzja o wsparciu wygasa w związku ze spełnieniem przez Przedsiębiorcę wszystkich warunków w niej określonych, Strony mogą rozwiązać niniejszą umowę przed upływem okresu, na który została zawarta. W takim przypadku Przedsiębiorca zobowiązany jest do zapłaty na rzecz Zarządzającego obszarem jednorazowej opłaty umownej w wysokości odpowiadającej sumie wynagrodzeń miesięcznych, o których mowa w § 3 ust. 1, należnych za okres od dnia rozwiązania Umowy do dnia, w którym pierwotnie miała ona obowiązywać.</w:t>
      </w:r>
    </w:p>
    <w:p w14:paraId="5449757E" w14:textId="77777777" w:rsidR="00584F60" w:rsidRDefault="00000000" w:rsidP="00800F52">
      <w:pPr>
        <w:spacing w:line="360" w:lineRule="auto"/>
        <w:ind w:left="426"/>
        <w:rPr>
          <w:rFonts w:cs="Arial"/>
          <w:bCs/>
        </w:rPr>
      </w:pPr>
      <w:r>
        <w:rPr>
          <w:rFonts w:cs="Arial"/>
          <w:bCs/>
        </w:rPr>
        <w:t>Opłata ta stanowi zryczałtowaną należność ustaloną przez Strony w związku z uczestnictwem Przedsiębiorcy w systemie wsparcia oraz przewidzianym w niniejszej Umowie zakresem świadczeń Zarządzającego, które zostały zakończone wcześniej z przyczyn leżących po stronie Przedsiębiorcy.</w:t>
      </w:r>
    </w:p>
    <w:p w14:paraId="212D3EDD" w14:textId="77777777" w:rsidR="00584F60" w:rsidRDefault="00000000" w:rsidP="00800F52">
      <w:pPr>
        <w:spacing w:line="360" w:lineRule="auto"/>
        <w:ind w:left="426"/>
        <w:rPr>
          <w:rFonts w:cs="Arial"/>
          <w:bCs/>
        </w:rPr>
      </w:pPr>
      <w:r>
        <w:rPr>
          <w:rFonts w:cs="Arial"/>
          <w:bCs/>
        </w:rPr>
        <w:t>Opłata powinna zostać uiszczona w terminie 14 (czternastu) dni od dnia rozwiązania Umowy.</w:t>
      </w:r>
      <w:bookmarkEnd w:id="0"/>
    </w:p>
    <w:p w14:paraId="07C278C1" w14:textId="018222EA" w:rsidR="00584F60" w:rsidRPr="00800F52" w:rsidRDefault="00000000" w:rsidP="00800F52">
      <w:pPr>
        <w:pStyle w:val="Akapitzlist"/>
        <w:numPr>
          <w:ilvl w:val="0"/>
          <w:numId w:val="7"/>
        </w:numPr>
        <w:tabs>
          <w:tab w:val="left" w:pos="426"/>
        </w:tabs>
        <w:spacing w:after="160" w:line="360" w:lineRule="auto"/>
        <w:ind w:hanging="436"/>
        <w:rPr>
          <w:rFonts w:cs="Arial"/>
        </w:rPr>
      </w:pPr>
      <w:r w:rsidRPr="00800F52">
        <w:rPr>
          <w:rFonts w:cs="Arial"/>
        </w:rPr>
        <w:t>Wszystkie zmiany umowy wymagają formy pisemnej pod rygorem nieważności, za wyjątkiem</w:t>
      </w:r>
      <w:r w:rsidR="00800F52">
        <w:rPr>
          <w:rFonts w:cs="Arial"/>
        </w:rPr>
        <w:t xml:space="preserve"> </w:t>
      </w:r>
      <w:r w:rsidRPr="00800F52">
        <w:rPr>
          <w:rFonts w:cs="Arial"/>
        </w:rPr>
        <w:t>przypadku określonego w § 3 ust. 6 Umowy.</w:t>
      </w:r>
    </w:p>
    <w:p w14:paraId="5877F549" w14:textId="77777777" w:rsidR="00584F60" w:rsidRDefault="00000000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§ 5</w:t>
      </w:r>
    </w:p>
    <w:p w14:paraId="4E497D62" w14:textId="78821F4E" w:rsidR="00584F60" w:rsidRDefault="00000000" w:rsidP="00800F52">
      <w:pPr>
        <w:spacing w:after="160" w:line="360" w:lineRule="auto"/>
        <w:rPr>
          <w:rFonts w:cs="Arial"/>
        </w:rPr>
      </w:pPr>
      <w:r>
        <w:rPr>
          <w:rFonts w:cs="Arial"/>
        </w:rPr>
        <w:t>Prawem właściwym dla niniejszej umowy jest prawo polskie.</w:t>
      </w:r>
    </w:p>
    <w:p w14:paraId="745BF7D5" w14:textId="77777777" w:rsidR="00584F60" w:rsidRDefault="00000000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§ 6</w:t>
      </w:r>
    </w:p>
    <w:p w14:paraId="2F201CE0" w14:textId="32F7EB4C" w:rsidR="00584F60" w:rsidRDefault="00000000" w:rsidP="00800F52">
      <w:pPr>
        <w:spacing w:after="160" w:line="360" w:lineRule="auto"/>
        <w:rPr>
          <w:rFonts w:cs="Arial"/>
        </w:rPr>
      </w:pPr>
      <w:r>
        <w:rPr>
          <w:rFonts w:cs="Arial"/>
        </w:rPr>
        <w:t>Spory wynikłe z realizacji niniejszej umowy rozstrzygane będą przez sąd powszechny właściwy dla siedziby Zarządzającego obszarem.</w:t>
      </w:r>
    </w:p>
    <w:p w14:paraId="7E008E25" w14:textId="77777777" w:rsidR="00584F60" w:rsidRDefault="00000000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§ 7</w:t>
      </w:r>
    </w:p>
    <w:p w14:paraId="765A1A4C" w14:textId="77777777" w:rsidR="00584F60" w:rsidRDefault="00000000">
      <w:pPr>
        <w:spacing w:line="360" w:lineRule="auto"/>
        <w:rPr>
          <w:rFonts w:cs="Arial"/>
        </w:rPr>
      </w:pPr>
      <w:r>
        <w:rPr>
          <w:rFonts w:cs="Arial"/>
        </w:rPr>
        <w:t>Umowę sporządzono w dwóch jednobrzmiących egzemplarzach, po jednym dla każdej ze stron.</w:t>
      </w:r>
    </w:p>
    <w:p w14:paraId="79AFD55C" w14:textId="77777777" w:rsidR="00584F60" w:rsidRDefault="00584F60">
      <w:pPr>
        <w:rPr>
          <w:rFonts w:asciiTheme="minorHAnsi" w:hAnsiTheme="minorHAnsi"/>
        </w:rPr>
      </w:pPr>
    </w:p>
    <w:p w14:paraId="69991F15" w14:textId="77777777" w:rsidR="00584F60" w:rsidRDefault="00584F60">
      <w:pPr>
        <w:rPr>
          <w:rFonts w:asciiTheme="minorHAnsi" w:hAnsiTheme="minorHAnsi"/>
          <w:sz w:val="20"/>
          <w:szCs w:val="20"/>
        </w:rPr>
      </w:pPr>
    </w:p>
    <w:p w14:paraId="324A61CA" w14:textId="77777777" w:rsidR="00584F60" w:rsidRDefault="0000000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sym w:font="Wingdings" w:char="F071"/>
      </w:r>
      <w:r>
        <w:rPr>
          <w:rFonts w:asciiTheme="minorHAnsi" w:hAnsiTheme="minorHAnsi"/>
          <w:sz w:val="20"/>
          <w:szCs w:val="20"/>
        </w:rPr>
        <w:t xml:space="preserve"> Wyrażam zgodę na przetwarzanie moich danych osobowych przez Suwalską Specjalną Strefę Ekonomiczną S.A. z siedzibą w Suwałkach, ul. Noniewicza 49, 16-400 Suwałki, jako Administratora danych osobowych, podanych w celu zawarcia umowy. Udzielenie zgody jest dobrowolne, jednak niezbędne do realizacji umowy. Zgoda może zostać w każdym czasie wycofana poprzez wysłanie oświadczenia na adres e-mail: </w:t>
      </w:r>
      <w:hyperlink r:id="rId8" w:history="1">
        <w:r w:rsidR="00584F60">
          <w:rPr>
            <w:rStyle w:val="Hipercze"/>
            <w:rFonts w:asciiTheme="minorHAnsi" w:hAnsiTheme="minorHAnsi"/>
            <w:sz w:val="20"/>
            <w:szCs w:val="20"/>
          </w:rPr>
          <w:t>rodo@ssse.com.pl</w:t>
        </w:r>
      </w:hyperlink>
      <w:r>
        <w:rPr>
          <w:rFonts w:asciiTheme="minorHAnsi" w:hAnsiTheme="minorHAnsi"/>
          <w:sz w:val="20"/>
          <w:szCs w:val="20"/>
        </w:rPr>
        <w:t xml:space="preserve"> lub na wskazany powyżej adres siedziby.</w:t>
      </w:r>
    </w:p>
    <w:p w14:paraId="6A965135" w14:textId="77777777" w:rsidR="00584F60" w:rsidRDefault="00584F60">
      <w:pPr>
        <w:rPr>
          <w:rFonts w:asciiTheme="minorHAnsi" w:hAnsiTheme="minorHAnsi"/>
          <w:sz w:val="20"/>
          <w:szCs w:val="20"/>
        </w:rPr>
      </w:pPr>
    </w:p>
    <w:p w14:paraId="23B63B64" w14:textId="77777777" w:rsidR="00584F60" w:rsidRDefault="00000000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Theme="minorHAnsi" w:hAnsiTheme="minorHAnsi"/>
          <w:sz w:val="20"/>
          <w:szCs w:val="20"/>
        </w:rPr>
        <w:sym w:font="Wingdings" w:char="F071"/>
      </w:r>
      <w:r>
        <w:rPr>
          <w:rFonts w:asciiTheme="minorHAnsi" w:hAnsiTheme="minorHAnsi"/>
          <w:sz w:val="20"/>
          <w:szCs w:val="20"/>
        </w:rPr>
        <w:t xml:space="preserve"> Oświadczam, że </w:t>
      </w:r>
      <w:r>
        <w:rPr>
          <w:rFonts w:asciiTheme="minorHAnsi" w:hAnsiTheme="minorHAnsi"/>
          <w:sz w:val="20"/>
          <w:szCs w:val="20"/>
          <w:shd w:val="clear" w:color="auto" w:fill="FFFFFF"/>
        </w:rPr>
        <w:t>zostałem/</w:t>
      </w:r>
      <w:proofErr w:type="spellStart"/>
      <w:r>
        <w:rPr>
          <w:rFonts w:asciiTheme="minorHAnsi" w:hAnsiTheme="minorHAnsi"/>
          <w:sz w:val="20"/>
          <w:szCs w:val="20"/>
          <w:shd w:val="clear" w:color="auto" w:fill="FFFFFF"/>
        </w:rPr>
        <w:t>am</w:t>
      </w:r>
      <w:proofErr w:type="spellEnd"/>
      <w:r>
        <w:rPr>
          <w:rFonts w:asciiTheme="minorHAnsi" w:hAnsiTheme="minorHAnsi"/>
          <w:sz w:val="20"/>
          <w:szCs w:val="20"/>
          <w:shd w:val="clear" w:color="auto" w:fill="FFFFFF"/>
        </w:rPr>
        <w:t xml:space="preserve"> poinformowany/a o kwestiach wynikających z </w:t>
      </w:r>
      <w:r>
        <w:rPr>
          <w:rFonts w:asciiTheme="minorHAnsi" w:hAnsiTheme="minorHAnsi"/>
          <w:sz w:val="20"/>
          <w:szCs w:val="20"/>
          <w:u w:val="single"/>
          <w:shd w:val="clear" w:color="auto" w:fill="FFFFFF"/>
        </w:rPr>
        <w:t>art. 13 RODO</w:t>
      </w:r>
      <w:r>
        <w:rPr>
          <w:rFonts w:asciiTheme="minorHAnsi" w:hAnsiTheme="minorHAnsi"/>
          <w:sz w:val="20"/>
          <w:szCs w:val="20"/>
          <w:shd w:val="clear" w:color="auto" w:fill="FFFFFF"/>
        </w:rPr>
        <w:t xml:space="preserve"> i dostępnych w </w:t>
      </w:r>
      <w:hyperlink r:id="rId9" w:history="1">
        <w:r w:rsidR="00584F60">
          <w:rPr>
            <w:rStyle w:val="Hipercze"/>
            <w:rFonts w:asciiTheme="minorHAnsi" w:hAnsiTheme="minorHAnsi"/>
            <w:sz w:val="20"/>
            <w:szCs w:val="20"/>
            <w:shd w:val="clear" w:color="auto" w:fill="FFFFFF"/>
          </w:rPr>
          <w:t>Polityce prywatności</w:t>
        </w:r>
      </w:hyperlink>
      <w:r>
        <w:rPr>
          <w:rFonts w:asciiTheme="minorHAnsi" w:hAnsiTheme="minorHAnsi"/>
          <w:sz w:val="20"/>
          <w:szCs w:val="20"/>
          <w:shd w:val="clear" w:color="auto" w:fill="FFFFFF"/>
        </w:rPr>
        <w:t xml:space="preserve"> Administratora umieszczonych na stronie internetowej Administratora: </w:t>
      </w:r>
      <w:hyperlink r:id="rId10" w:history="1">
        <w:r w:rsidR="00584F60">
          <w:rPr>
            <w:rStyle w:val="Hipercze"/>
            <w:rFonts w:asciiTheme="minorHAnsi" w:hAnsiTheme="minorHAnsi"/>
            <w:sz w:val="20"/>
            <w:szCs w:val="20"/>
            <w:shd w:val="clear" w:color="auto" w:fill="FFFFFF"/>
          </w:rPr>
          <w:t>www.ssse.com.pl</w:t>
        </w:r>
      </w:hyperlink>
      <w:r>
        <w:rPr>
          <w:sz w:val="20"/>
          <w:szCs w:val="20"/>
          <w:shd w:val="clear" w:color="auto" w:fill="FFFFFF"/>
        </w:rPr>
        <w:t>.</w:t>
      </w:r>
    </w:p>
    <w:p w14:paraId="21113CB4" w14:textId="77777777" w:rsidR="00584F60" w:rsidRDefault="00584F60">
      <w:pPr>
        <w:autoSpaceDE w:val="0"/>
        <w:autoSpaceDN w:val="0"/>
        <w:adjustRightInd w:val="0"/>
        <w:rPr>
          <w:sz w:val="20"/>
          <w:szCs w:val="20"/>
          <w:shd w:val="clear" w:color="auto" w:fill="FFFFFF"/>
        </w:rPr>
      </w:pPr>
    </w:p>
    <w:p w14:paraId="223B0963" w14:textId="77777777" w:rsidR="00584F60" w:rsidRDefault="00000000">
      <w:pPr>
        <w:spacing w:line="360" w:lineRule="auto"/>
        <w:rPr>
          <w:rFonts w:cs="Arial"/>
        </w:rPr>
      </w:pPr>
      <w:r>
        <w:rPr>
          <w:rFonts w:cs="Arial"/>
        </w:rPr>
        <w:t xml:space="preserve">     Zarządzający obszarem                                                                Przedsiębiorca</w:t>
      </w:r>
    </w:p>
    <w:p w14:paraId="4DE3E7FE" w14:textId="77777777" w:rsidR="00584F60" w:rsidRDefault="00584F60">
      <w:pPr>
        <w:spacing w:line="360" w:lineRule="auto"/>
        <w:rPr>
          <w:rFonts w:cs="Arial"/>
        </w:rPr>
      </w:pPr>
    </w:p>
    <w:p w14:paraId="3B47CAA0" w14:textId="77777777" w:rsidR="00584F60" w:rsidRDefault="00000000">
      <w:pPr>
        <w:spacing w:line="360" w:lineRule="auto"/>
        <w:rPr>
          <w:rFonts w:cs="Arial"/>
        </w:rPr>
      </w:pPr>
      <w:r>
        <w:rPr>
          <w:rFonts w:cs="Arial"/>
        </w:rPr>
        <w:t>………………………………………                                         …………………………………..</w:t>
      </w:r>
    </w:p>
    <w:p w14:paraId="4C351D50" w14:textId="77777777" w:rsidR="00584F60" w:rsidRDefault="00584F60"/>
    <w:sectPr w:rsidR="00584F6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ACFE" w14:textId="77777777" w:rsidR="00EC6AE0" w:rsidRDefault="00EC6AE0">
      <w:r>
        <w:separator/>
      </w:r>
    </w:p>
  </w:endnote>
  <w:endnote w:type="continuationSeparator" w:id="0">
    <w:p w14:paraId="624A9584" w14:textId="77777777" w:rsidR="00EC6AE0" w:rsidRDefault="00EC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7759668"/>
      <w:docPartObj>
        <w:docPartGallery w:val="AutoText"/>
      </w:docPartObj>
    </w:sdtPr>
    <w:sdtContent>
      <w:p w14:paraId="26C610F3" w14:textId="77777777" w:rsidR="00584F6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5013D" w14:textId="77777777" w:rsidR="00584F60" w:rsidRDefault="00584F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954E" w14:textId="77777777" w:rsidR="00EC6AE0" w:rsidRDefault="00EC6AE0">
      <w:r>
        <w:separator/>
      </w:r>
    </w:p>
  </w:footnote>
  <w:footnote w:type="continuationSeparator" w:id="0">
    <w:p w14:paraId="4EA73B08" w14:textId="77777777" w:rsidR="00EC6AE0" w:rsidRDefault="00EC6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BBB6"/>
    <w:multiLevelType w:val="singleLevel"/>
    <w:tmpl w:val="095FBBB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A0440FA"/>
    <w:multiLevelType w:val="multilevel"/>
    <w:tmpl w:val="1A0440F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5507D7"/>
    <w:multiLevelType w:val="multilevel"/>
    <w:tmpl w:val="375507D7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Theme="minorHAnsi" w:hAnsi="Arial" w:cs="Arial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52AAF"/>
    <w:multiLevelType w:val="hybridMultilevel"/>
    <w:tmpl w:val="708AC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470F8"/>
    <w:multiLevelType w:val="hybridMultilevel"/>
    <w:tmpl w:val="2D348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A3B59"/>
    <w:multiLevelType w:val="hybridMultilevel"/>
    <w:tmpl w:val="0A48A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579EC"/>
    <w:multiLevelType w:val="hybridMultilevel"/>
    <w:tmpl w:val="3B8A6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7625F"/>
    <w:multiLevelType w:val="hybridMultilevel"/>
    <w:tmpl w:val="42D8E39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023476875">
    <w:abstractNumId w:val="1"/>
  </w:num>
  <w:num w:numId="2" w16cid:durableId="451630980">
    <w:abstractNumId w:val="2"/>
  </w:num>
  <w:num w:numId="3" w16cid:durableId="506794117">
    <w:abstractNumId w:val="0"/>
  </w:num>
  <w:num w:numId="4" w16cid:durableId="1419600984">
    <w:abstractNumId w:val="3"/>
  </w:num>
  <w:num w:numId="5" w16cid:durableId="2141990750">
    <w:abstractNumId w:val="4"/>
  </w:num>
  <w:num w:numId="6" w16cid:durableId="1466119143">
    <w:abstractNumId w:val="5"/>
  </w:num>
  <w:num w:numId="7" w16cid:durableId="873080119">
    <w:abstractNumId w:val="7"/>
  </w:num>
  <w:num w:numId="8" w16cid:durableId="16857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45"/>
    <w:rsid w:val="00003966"/>
    <w:rsid w:val="00005507"/>
    <w:rsid w:val="000172B1"/>
    <w:rsid w:val="00025BFB"/>
    <w:rsid w:val="00030E3C"/>
    <w:rsid w:val="0003109B"/>
    <w:rsid w:val="00034224"/>
    <w:rsid w:val="00036E40"/>
    <w:rsid w:val="00041BA5"/>
    <w:rsid w:val="00046DB4"/>
    <w:rsid w:val="00046FBE"/>
    <w:rsid w:val="0005312D"/>
    <w:rsid w:val="00056CAC"/>
    <w:rsid w:val="00056E60"/>
    <w:rsid w:val="00072BC5"/>
    <w:rsid w:val="000732F3"/>
    <w:rsid w:val="00077339"/>
    <w:rsid w:val="0007791F"/>
    <w:rsid w:val="00084F20"/>
    <w:rsid w:val="0009092D"/>
    <w:rsid w:val="000A082F"/>
    <w:rsid w:val="000A1C9E"/>
    <w:rsid w:val="000A2E6B"/>
    <w:rsid w:val="000B090C"/>
    <w:rsid w:val="000B6DDE"/>
    <w:rsid w:val="000C2200"/>
    <w:rsid w:val="000C34FC"/>
    <w:rsid w:val="000C477D"/>
    <w:rsid w:val="000C6B12"/>
    <w:rsid w:val="000D0126"/>
    <w:rsid w:val="000D20DD"/>
    <w:rsid w:val="000D315C"/>
    <w:rsid w:val="000D42B7"/>
    <w:rsid w:val="000D5E6F"/>
    <w:rsid w:val="000E28E8"/>
    <w:rsid w:val="000E4C7A"/>
    <w:rsid w:val="000E5E3D"/>
    <w:rsid w:val="000E6601"/>
    <w:rsid w:val="000F26EC"/>
    <w:rsid w:val="000F348A"/>
    <w:rsid w:val="000F4FE9"/>
    <w:rsid w:val="000F57AD"/>
    <w:rsid w:val="001047DD"/>
    <w:rsid w:val="001059B3"/>
    <w:rsid w:val="00114804"/>
    <w:rsid w:val="00120255"/>
    <w:rsid w:val="00121836"/>
    <w:rsid w:val="00124163"/>
    <w:rsid w:val="00124266"/>
    <w:rsid w:val="00125034"/>
    <w:rsid w:val="001259E7"/>
    <w:rsid w:val="0013078F"/>
    <w:rsid w:val="00132591"/>
    <w:rsid w:val="0013289C"/>
    <w:rsid w:val="00137CBF"/>
    <w:rsid w:val="001409AE"/>
    <w:rsid w:val="00146098"/>
    <w:rsid w:val="001473AF"/>
    <w:rsid w:val="00155338"/>
    <w:rsid w:val="00156D3F"/>
    <w:rsid w:val="00157681"/>
    <w:rsid w:val="00170D2F"/>
    <w:rsid w:val="00170F1F"/>
    <w:rsid w:val="00173C26"/>
    <w:rsid w:val="00185F88"/>
    <w:rsid w:val="001911FE"/>
    <w:rsid w:val="00196FDE"/>
    <w:rsid w:val="00197E54"/>
    <w:rsid w:val="001B3BEB"/>
    <w:rsid w:val="001B5723"/>
    <w:rsid w:val="001B5C0C"/>
    <w:rsid w:val="001C007E"/>
    <w:rsid w:val="001C1330"/>
    <w:rsid w:val="001C37CA"/>
    <w:rsid w:val="001D77E7"/>
    <w:rsid w:val="001E3654"/>
    <w:rsid w:val="001E38C1"/>
    <w:rsid w:val="001E70F2"/>
    <w:rsid w:val="001F730B"/>
    <w:rsid w:val="001F761A"/>
    <w:rsid w:val="002018D2"/>
    <w:rsid w:val="00202001"/>
    <w:rsid w:val="002063B6"/>
    <w:rsid w:val="002104F2"/>
    <w:rsid w:val="002142A9"/>
    <w:rsid w:val="00220C74"/>
    <w:rsid w:val="00223991"/>
    <w:rsid w:val="00224A7C"/>
    <w:rsid w:val="0022588E"/>
    <w:rsid w:val="00226E85"/>
    <w:rsid w:val="00233A61"/>
    <w:rsid w:val="00243C70"/>
    <w:rsid w:val="0024592C"/>
    <w:rsid w:val="00247AE1"/>
    <w:rsid w:val="00251C73"/>
    <w:rsid w:val="0025296E"/>
    <w:rsid w:val="0025648E"/>
    <w:rsid w:val="00263857"/>
    <w:rsid w:val="00265C18"/>
    <w:rsid w:val="00267C3F"/>
    <w:rsid w:val="00276FCF"/>
    <w:rsid w:val="002772E4"/>
    <w:rsid w:val="002852F3"/>
    <w:rsid w:val="00285E07"/>
    <w:rsid w:val="002975C3"/>
    <w:rsid w:val="002A7DDB"/>
    <w:rsid w:val="002C1031"/>
    <w:rsid w:val="002C1EF1"/>
    <w:rsid w:val="002C3576"/>
    <w:rsid w:val="002C3F71"/>
    <w:rsid w:val="002C6696"/>
    <w:rsid w:val="002D793D"/>
    <w:rsid w:val="002E0F25"/>
    <w:rsid w:val="002E4417"/>
    <w:rsid w:val="002E4E1A"/>
    <w:rsid w:val="002F20B0"/>
    <w:rsid w:val="00310BC7"/>
    <w:rsid w:val="00317E43"/>
    <w:rsid w:val="00325B10"/>
    <w:rsid w:val="00337FF2"/>
    <w:rsid w:val="003414BA"/>
    <w:rsid w:val="00342011"/>
    <w:rsid w:val="003430E6"/>
    <w:rsid w:val="003454DF"/>
    <w:rsid w:val="00347CF5"/>
    <w:rsid w:val="003508D7"/>
    <w:rsid w:val="00352BFC"/>
    <w:rsid w:val="00353DA9"/>
    <w:rsid w:val="003553DB"/>
    <w:rsid w:val="00372DA8"/>
    <w:rsid w:val="00377330"/>
    <w:rsid w:val="003800C8"/>
    <w:rsid w:val="003934FE"/>
    <w:rsid w:val="003938D9"/>
    <w:rsid w:val="003965ED"/>
    <w:rsid w:val="003A5270"/>
    <w:rsid w:val="003A74A9"/>
    <w:rsid w:val="003C2B05"/>
    <w:rsid w:val="003D1F8E"/>
    <w:rsid w:val="003E0106"/>
    <w:rsid w:val="003E0E3F"/>
    <w:rsid w:val="003E327B"/>
    <w:rsid w:val="003F44A9"/>
    <w:rsid w:val="003F4520"/>
    <w:rsid w:val="003F6B5C"/>
    <w:rsid w:val="003F78DE"/>
    <w:rsid w:val="004054C4"/>
    <w:rsid w:val="00416718"/>
    <w:rsid w:val="0042378A"/>
    <w:rsid w:val="00427EBF"/>
    <w:rsid w:val="00430D94"/>
    <w:rsid w:val="0044378F"/>
    <w:rsid w:val="004447ED"/>
    <w:rsid w:val="004452F6"/>
    <w:rsid w:val="00445ED6"/>
    <w:rsid w:val="00446440"/>
    <w:rsid w:val="00463257"/>
    <w:rsid w:val="004717D3"/>
    <w:rsid w:val="0047555C"/>
    <w:rsid w:val="004802DF"/>
    <w:rsid w:val="00483147"/>
    <w:rsid w:val="00483B82"/>
    <w:rsid w:val="004867A7"/>
    <w:rsid w:val="00490541"/>
    <w:rsid w:val="004A1231"/>
    <w:rsid w:val="004A5A51"/>
    <w:rsid w:val="004B5340"/>
    <w:rsid w:val="004B5485"/>
    <w:rsid w:val="004C261A"/>
    <w:rsid w:val="004C33E8"/>
    <w:rsid w:val="004D047C"/>
    <w:rsid w:val="004E0A37"/>
    <w:rsid w:val="004E1C78"/>
    <w:rsid w:val="004E426F"/>
    <w:rsid w:val="004E7E93"/>
    <w:rsid w:val="00501F0A"/>
    <w:rsid w:val="0050340A"/>
    <w:rsid w:val="00503EC3"/>
    <w:rsid w:val="00510A0C"/>
    <w:rsid w:val="00516E74"/>
    <w:rsid w:val="005241CF"/>
    <w:rsid w:val="00530F70"/>
    <w:rsid w:val="00533762"/>
    <w:rsid w:val="005403A1"/>
    <w:rsid w:val="00542C7B"/>
    <w:rsid w:val="00544E4E"/>
    <w:rsid w:val="005474EB"/>
    <w:rsid w:val="0055336A"/>
    <w:rsid w:val="005629FB"/>
    <w:rsid w:val="00565973"/>
    <w:rsid w:val="00565C38"/>
    <w:rsid w:val="005727B4"/>
    <w:rsid w:val="005771DF"/>
    <w:rsid w:val="00584F60"/>
    <w:rsid w:val="005A2E83"/>
    <w:rsid w:val="005A44BA"/>
    <w:rsid w:val="005A5F8F"/>
    <w:rsid w:val="005A6B71"/>
    <w:rsid w:val="005B1AC1"/>
    <w:rsid w:val="005B2BA7"/>
    <w:rsid w:val="005B6BD7"/>
    <w:rsid w:val="005C4562"/>
    <w:rsid w:val="005C542D"/>
    <w:rsid w:val="005C670A"/>
    <w:rsid w:val="005C728F"/>
    <w:rsid w:val="005D3D6A"/>
    <w:rsid w:val="005E4B26"/>
    <w:rsid w:val="005F2AD7"/>
    <w:rsid w:val="005F3494"/>
    <w:rsid w:val="005F6195"/>
    <w:rsid w:val="00601D13"/>
    <w:rsid w:val="00604E9C"/>
    <w:rsid w:val="00613632"/>
    <w:rsid w:val="006149F7"/>
    <w:rsid w:val="006154EF"/>
    <w:rsid w:val="00624CDF"/>
    <w:rsid w:val="00632B5C"/>
    <w:rsid w:val="006579A7"/>
    <w:rsid w:val="00660222"/>
    <w:rsid w:val="0067717A"/>
    <w:rsid w:val="00681AF5"/>
    <w:rsid w:val="00691844"/>
    <w:rsid w:val="00695981"/>
    <w:rsid w:val="00695CD4"/>
    <w:rsid w:val="006A7FCE"/>
    <w:rsid w:val="006C2D05"/>
    <w:rsid w:val="006D09A5"/>
    <w:rsid w:val="006D4C56"/>
    <w:rsid w:val="006D66D3"/>
    <w:rsid w:val="006E0320"/>
    <w:rsid w:val="006E1F90"/>
    <w:rsid w:val="006E35B8"/>
    <w:rsid w:val="006E4586"/>
    <w:rsid w:val="006E7EA1"/>
    <w:rsid w:val="006F0792"/>
    <w:rsid w:val="0070467D"/>
    <w:rsid w:val="00705A8A"/>
    <w:rsid w:val="00721DEF"/>
    <w:rsid w:val="0074072A"/>
    <w:rsid w:val="007431F7"/>
    <w:rsid w:val="00745E99"/>
    <w:rsid w:val="0074739E"/>
    <w:rsid w:val="00751590"/>
    <w:rsid w:val="00752764"/>
    <w:rsid w:val="00754180"/>
    <w:rsid w:val="00761285"/>
    <w:rsid w:val="0076449A"/>
    <w:rsid w:val="00764D09"/>
    <w:rsid w:val="00786465"/>
    <w:rsid w:val="0078719E"/>
    <w:rsid w:val="00795832"/>
    <w:rsid w:val="007A35B0"/>
    <w:rsid w:val="007A4757"/>
    <w:rsid w:val="007A6DC5"/>
    <w:rsid w:val="007B1DF4"/>
    <w:rsid w:val="007B6B4B"/>
    <w:rsid w:val="007C4407"/>
    <w:rsid w:val="007D18D0"/>
    <w:rsid w:val="007F345E"/>
    <w:rsid w:val="007F4518"/>
    <w:rsid w:val="00800F52"/>
    <w:rsid w:val="00805F36"/>
    <w:rsid w:val="008079C5"/>
    <w:rsid w:val="008332D6"/>
    <w:rsid w:val="00843329"/>
    <w:rsid w:val="00846D65"/>
    <w:rsid w:val="00853059"/>
    <w:rsid w:val="008554C6"/>
    <w:rsid w:val="00856FDE"/>
    <w:rsid w:val="0086533C"/>
    <w:rsid w:val="0087299F"/>
    <w:rsid w:val="008761B8"/>
    <w:rsid w:val="00876FF4"/>
    <w:rsid w:val="00877045"/>
    <w:rsid w:val="00880927"/>
    <w:rsid w:val="00882D01"/>
    <w:rsid w:val="00891404"/>
    <w:rsid w:val="008954EA"/>
    <w:rsid w:val="008A2B51"/>
    <w:rsid w:val="008A7885"/>
    <w:rsid w:val="008C096A"/>
    <w:rsid w:val="008C1D17"/>
    <w:rsid w:val="008C2078"/>
    <w:rsid w:val="008D0028"/>
    <w:rsid w:val="008D292F"/>
    <w:rsid w:val="008D69C7"/>
    <w:rsid w:val="008D6F8B"/>
    <w:rsid w:val="008E2AD6"/>
    <w:rsid w:val="008F5E2B"/>
    <w:rsid w:val="008F7888"/>
    <w:rsid w:val="00902D9F"/>
    <w:rsid w:val="009079D8"/>
    <w:rsid w:val="00910647"/>
    <w:rsid w:val="0092756A"/>
    <w:rsid w:val="0093217E"/>
    <w:rsid w:val="00934A76"/>
    <w:rsid w:val="00936193"/>
    <w:rsid w:val="00957792"/>
    <w:rsid w:val="0096130B"/>
    <w:rsid w:val="00967522"/>
    <w:rsid w:val="00967D57"/>
    <w:rsid w:val="00982719"/>
    <w:rsid w:val="009851E3"/>
    <w:rsid w:val="00987C06"/>
    <w:rsid w:val="00991B2B"/>
    <w:rsid w:val="00995F0D"/>
    <w:rsid w:val="009A35E1"/>
    <w:rsid w:val="009A43DD"/>
    <w:rsid w:val="009B7723"/>
    <w:rsid w:val="009C05C7"/>
    <w:rsid w:val="009D4984"/>
    <w:rsid w:val="009D60DE"/>
    <w:rsid w:val="009D6E37"/>
    <w:rsid w:val="009E22EB"/>
    <w:rsid w:val="009E2CDE"/>
    <w:rsid w:val="009E5787"/>
    <w:rsid w:val="009E6869"/>
    <w:rsid w:val="009F5355"/>
    <w:rsid w:val="009F5C73"/>
    <w:rsid w:val="009F5EEA"/>
    <w:rsid w:val="00A02BCE"/>
    <w:rsid w:val="00A02C9A"/>
    <w:rsid w:val="00A1641C"/>
    <w:rsid w:val="00A16EB2"/>
    <w:rsid w:val="00A24570"/>
    <w:rsid w:val="00A2561D"/>
    <w:rsid w:val="00A3099A"/>
    <w:rsid w:val="00A346BA"/>
    <w:rsid w:val="00A41058"/>
    <w:rsid w:val="00A50927"/>
    <w:rsid w:val="00A52505"/>
    <w:rsid w:val="00A54F31"/>
    <w:rsid w:val="00A70990"/>
    <w:rsid w:val="00A71671"/>
    <w:rsid w:val="00A73797"/>
    <w:rsid w:val="00A73BE4"/>
    <w:rsid w:val="00A87B04"/>
    <w:rsid w:val="00A87BF4"/>
    <w:rsid w:val="00A92155"/>
    <w:rsid w:val="00A93297"/>
    <w:rsid w:val="00AB028B"/>
    <w:rsid w:val="00AB1BFC"/>
    <w:rsid w:val="00AB3BD3"/>
    <w:rsid w:val="00AB4827"/>
    <w:rsid w:val="00AB5318"/>
    <w:rsid w:val="00AB55F6"/>
    <w:rsid w:val="00AC0688"/>
    <w:rsid w:val="00AD3132"/>
    <w:rsid w:val="00AD58E5"/>
    <w:rsid w:val="00AE4880"/>
    <w:rsid w:val="00AF0E14"/>
    <w:rsid w:val="00AF38DC"/>
    <w:rsid w:val="00AF6FD9"/>
    <w:rsid w:val="00B05ED4"/>
    <w:rsid w:val="00B07C76"/>
    <w:rsid w:val="00B10D67"/>
    <w:rsid w:val="00B12C6F"/>
    <w:rsid w:val="00B33C63"/>
    <w:rsid w:val="00B4196D"/>
    <w:rsid w:val="00B468AE"/>
    <w:rsid w:val="00B5548D"/>
    <w:rsid w:val="00B617B0"/>
    <w:rsid w:val="00B67983"/>
    <w:rsid w:val="00B70C48"/>
    <w:rsid w:val="00B71B7B"/>
    <w:rsid w:val="00B74D08"/>
    <w:rsid w:val="00B7628F"/>
    <w:rsid w:val="00B93CC2"/>
    <w:rsid w:val="00B95C9B"/>
    <w:rsid w:val="00BA0504"/>
    <w:rsid w:val="00BA3BF0"/>
    <w:rsid w:val="00BA4F42"/>
    <w:rsid w:val="00BB0D2A"/>
    <w:rsid w:val="00BB754E"/>
    <w:rsid w:val="00BD15C6"/>
    <w:rsid w:val="00BD38CC"/>
    <w:rsid w:val="00BD45E2"/>
    <w:rsid w:val="00BD6D44"/>
    <w:rsid w:val="00BD7B89"/>
    <w:rsid w:val="00BE3B7B"/>
    <w:rsid w:val="00BF6F41"/>
    <w:rsid w:val="00C0551F"/>
    <w:rsid w:val="00C07791"/>
    <w:rsid w:val="00C11F01"/>
    <w:rsid w:val="00C26133"/>
    <w:rsid w:val="00C3650C"/>
    <w:rsid w:val="00C36EC2"/>
    <w:rsid w:val="00C422DF"/>
    <w:rsid w:val="00C50EA7"/>
    <w:rsid w:val="00C5680A"/>
    <w:rsid w:val="00C6368A"/>
    <w:rsid w:val="00C657F2"/>
    <w:rsid w:val="00C73418"/>
    <w:rsid w:val="00C761FB"/>
    <w:rsid w:val="00C773D9"/>
    <w:rsid w:val="00C82E6F"/>
    <w:rsid w:val="00C922FB"/>
    <w:rsid w:val="00C954B9"/>
    <w:rsid w:val="00CB042F"/>
    <w:rsid w:val="00CB2DAA"/>
    <w:rsid w:val="00CB632D"/>
    <w:rsid w:val="00CB6BCE"/>
    <w:rsid w:val="00CD0D50"/>
    <w:rsid w:val="00CD3713"/>
    <w:rsid w:val="00CE6DAE"/>
    <w:rsid w:val="00CF45B6"/>
    <w:rsid w:val="00CF7829"/>
    <w:rsid w:val="00D0439D"/>
    <w:rsid w:val="00D124B5"/>
    <w:rsid w:val="00D20042"/>
    <w:rsid w:val="00D20169"/>
    <w:rsid w:val="00D22BB3"/>
    <w:rsid w:val="00D36CC7"/>
    <w:rsid w:val="00D44285"/>
    <w:rsid w:val="00D45114"/>
    <w:rsid w:val="00D53A25"/>
    <w:rsid w:val="00D53D07"/>
    <w:rsid w:val="00D7735D"/>
    <w:rsid w:val="00D83545"/>
    <w:rsid w:val="00D83920"/>
    <w:rsid w:val="00D9488E"/>
    <w:rsid w:val="00D96249"/>
    <w:rsid w:val="00D96726"/>
    <w:rsid w:val="00DA3EE1"/>
    <w:rsid w:val="00DA4953"/>
    <w:rsid w:val="00DB3714"/>
    <w:rsid w:val="00DC10EB"/>
    <w:rsid w:val="00DC7865"/>
    <w:rsid w:val="00DD2D2A"/>
    <w:rsid w:val="00DD306D"/>
    <w:rsid w:val="00DD594A"/>
    <w:rsid w:val="00DE12C1"/>
    <w:rsid w:val="00DF2D75"/>
    <w:rsid w:val="00DF574A"/>
    <w:rsid w:val="00DF577F"/>
    <w:rsid w:val="00E07051"/>
    <w:rsid w:val="00E072D8"/>
    <w:rsid w:val="00E10CAA"/>
    <w:rsid w:val="00E142DB"/>
    <w:rsid w:val="00E1682D"/>
    <w:rsid w:val="00E17C95"/>
    <w:rsid w:val="00E332CC"/>
    <w:rsid w:val="00E34D8F"/>
    <w:rsid w:val="00E35140"/>
    <w:rsid w:val="00E35786"/>
    <w:rsid w:val="00E42C31"/>
    <w:rsid w:val="00E448D8"/>
    <w:rsid w:val="00E47981"/>
    <w:rsid w:val="00E51B89"/>
    <w:rsid w:val="00E62636"/>
    <w:rsid w:val="00E63C7C"/>
    <w:rsid w:val="00E6707F"/>
    <w:rsid w:val="00E67874"/>
    <w:rsid w:val="00E71901"/>
    <w:rsid w:val="00E733BE"/>
    <w:rsid w:val="00E747B2"/>
    <w:rsid w:val="00E756B0"/>
    <w:rsid w:val="00E76DEF"/>
    <w:rsid w:val="00E85B77"/>
    <w:rsid w:val="00E87CA5"/>
    <w:rsid w:val="00E95640"/>
    <w:rsid w:val="00E972F7"/>
    <w:rsid w:val="00EA0760"/>
    <w:rsid w:val="00EA75CD"/>
    <w:rsid w:val="00EB4B7C"/>
    <w:rsid w:val="00EC4CA3"/>
    <w:rsid w:val="00EC6AE0"/>
    <w:rsid w:val="00ED2E14"/>
    <w:rsid w:val="00EE414A"/>
    <w:rsid w:val="00EE63F8"/>
    <w:rsid w:val="00EE65E8"/>
    <w:rsid w:val="00EE69D2"/>
    <w:rsid w:val="00F02625"/>
    <w:rsid w:val="00F219D2"/>
    <w:rsid w:val="00F26BE3"/>
    <w:rsid w:val="00F279E4"/>
    <w:rsid w:val="00F306EE"/>
    <w:rsid w:val="00F32C9D"/>
    <w:rsid w:val="00F34644"/>
    <w:rsid w:val="00F3525C"/>
    <w:rsid w:val="00F36CCE"/>
    <w:rsid w:val="00F423A0"/>
    <w:rsid w:val="00F5034F"/>
    <w:rsid w:val="00F50B3A"/>
    <w:rsid w:val="00F51F83"/>
    <w:rsid w:val="00F52118"/>
    <w:rsid w:val="00F55194"/>
    <w:rsid w:val="00F5595A"/>
    <w:rsid w:val="00F636BB"/>
    <w:rsid w:val="00F65705"/>
    <w:rsid w:val="00F6571A"/>
    <w:rsid w:val="00F662F4"/>
    <w:rsid w:val="00F663A6"/>
    <w:rsid w:val="00F6681A"/>
    <w:rsid w:val="00F668A1"/>
    <w:rsid w:val="00F67E60"/>
    <w:rsid w:val="00F74FAB"/>
    <w:rsid w:val="00F8048E"/>
    <w:rsid w:val="00F81333"/>
    <w:rsid w:val="00F82E9F"/>
    <w:rsid w:val="00F870B3"/>
    <w:rsid w:val="00F9351D"/>
    <w:rsid w:val="00F95974"/>
    <w:rsid w:val="00F95E1A"/>
    <w:rsid w:val="00F960C1"/>
    <w:rsid w:val="00FA0DFC"/>
    <w:rsid w:val="00FA3CA8"/>
    <w:rsid w:val="00FB4E62"/>
    <w:rsid w:val="00FC2BE0"/>
    <w:rsid w:val="00FC4374"/>
    <w:rsid w:val="00FC795F"/>
    <w:rsid w:val="00FE0838"/>
    <w:rsid w:val="00FE6845"/>
    <w:rsid w:val="00FF46D3"/>
    <w:rsid w:val="2DED175B"/>
    <w:rsid w:val="426A0364"/>
    <w:rsid w:val="5CFF26A4"/>
    <w:rsid w:val="689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CC34"/>
  <w15:docId w15:val="{DD6197B1-3FC4-4112-AC99-EC35806A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before="60" w:line="360" w:lineRule="auto"/>
    </w:pPr>
    <w:rPr>
      <w:rFonts w:eastAsia="Times New Roman" w:cs="Times New Roman"/>
      <w:color w:val="000000"/>
      <w:sz w:val="24"/>
      <w:szCs w:val="20"/>
      <w:lang w:val="zh-CN" w:eastAsia="zh-CN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Times New Roman"/>
      <w:color w:val="000000"/>
      <w:sz w:val="24"/>
      <w:szCs w:val="20"/>
      <w:lang w:val="zh-CN" w:eastAsia="zh-C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ssse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ss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se.com.pl/polityka-prywatnosc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68D3C-536A-48E0-8BF1-19F6C79E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1248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Kozakiewicz-Jarmocewicz</cp:lastModifiedBy>
  <cp:revision>2</cp:revision>
  <cp:lastPrinted>2024-12-30T09:41:00Z</cp:lastPrinted>
  <dcterms:created xsi:type="dcterms:W3CDTF">2025-06-16T05:06:00Z</dcterms:created>
  <dcterms:modified xsi:type="dcterms:W3CDTF">2025-06-16T05:06:00Z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4320F77C07444FAB997472139FF52B92_13</vt:lpwstr>
  </property>
</Properties>
</file>