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6" w:rsidRDefault="00FE77B6" w:rsidP="00FE77B6">
      <w:pPr>
        <w:rPr>
          <w:rFonts w:eastAsia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 w:cs="Arial"/>
          <w:sz w:val="22"/>
          <w:szCs w:val="22"/>
          <w:lang w:eastAsia="en-US"/>
        </w:rPr>
        <w:t xml:space="preserve">Zarząd SSSE S.A. informuje, że w związku z przetargiem </w:t>
      </w:r>
      <w:r>
        <w:rPr>
          <w:rFonts w:eastAsia="Calibri" w:cs="Arial"/>
          <w:b/>
          <w:sz w:val="22"/>
          <w:szCs w:val="22"/>
          <w:lang w:eastAsia="en-US"/>
        </w:rPr>
        <w:t>nr 1/2022</w:t>
      </w:r>
      <w:r>
        <w:rPr>
          <w:rFonts w:eastAsia="Calibri" w:cs="Arial"/>
          <w:sz w:val="22"/>
          <w:szCs w:val="22"/>
          <w:lang w:eastAsia="en-US"/>
        </w:rPr>
        <w:t xml:space="preserve"> ogłoszonym w dniu  17.05.2022 r., w </w:t>
      </w:r>
      <w:r>
        <w:rPr>
          <w:rFonts w:cs="Arial"/>
          <w:sz w:val="22"/>
          <w:szCs w:val="22"/>
          <w:shd w:val="clear" w:color="auto" w:fill="FFFFFF"/>
        </w:rPr>
        <w:t xml:space="preserve">prasie codziennej „Puls Biznesu”, w Biuletynie Informacji Publicznej Ministerstwa Aktywów Państwowych, Biuletynie Informacji Publicznej Spółki oraz na stronie internetowej Spółki </w:t>
      </w:r>
      <w:r>
        <w:rPr>
          <w:rFonts w:eastAsia="Calibri" w:cs="Arial"/>
          <w:sz w:val="22"/>
          <w:szCs w:val="22"/>
          <w:lang w:eastAsia="en-US"/>
        </w:rPr>
        <w:t xml:space="preserve">mającym na celu sprzedaż nieruchomości stanowiącej własność Suwalskiej Specjalnej Strefy Ekonomicznej S.A. położonej w Ełku o numerze geodezyjnym 2758/9 o pow. 0,4200 ha, dokonał wyboru nabywcy. Wybrana została oferta Przedsiębiorcy </w:t>
      </w:r>
      <w:r w:rsidR="00AC6B1A">
        <w:rPr>
          <w:rFonts w:eastAsia="Calibri" w:cs="Arial"/>
          <w:b/>
          <w:bCs/>
          <w:sz w:val="22"/>
          <w:szCs w:val="22"/>
          <w:lang w:eastAsia="en-US"/>
        </w:rPr>
        <w:t>Piotra Kuleszy</w:t>
      </w:r>
      <w:r w:rsidR="00AC6B1A" w:rsidRPr="00AC6B1A">
        <w:rPr>
          <w:rFonts w:eastAsia="Calibri" w:cs="Arial"/>
          <w:b/>
          <w:bCs/>
          <w:sz w:val="22"/>
          <w:szCs w:val="22"/>
          <w:lang w:eastAsia="en-US"/>
        </w:rPr>
        <w:t xml:space="preserve"> prowadzącego działalność gospodarczą pod firmą Kulesza Piotr Firma Produkcyjno-Handlowa MEST</w:t>
      </w:r>
      <w:r>
        <w:rPr>
          <w:rFonts w:eastAsia="Calibri" w:cs="Arial"/>
          <w:sz w:val="22"/>
          <w:szCs w:val="22"/>
          <w:lang w:eastAsia="en-US"/>
        </w:rPr>
        <w:t>.</w:t>
      </w:r>
    </w:p>
    <w:p w:rsidR="00800C83" w:rsidRDefault="00800C83"/>
    <w:sectPr w:rsidR="0080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B6"/>
    <w:rsid w:val="001C2573"/>
    <w:rsid w:val="00800C83"/>
    <w:rsid w:val="00AC6B1A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7B6"/>
    <w:pPr>
      <w:spacing w:before="60" w:after="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7B6"/>
    <w:pPr>
      <w:spacing w:before="60" w:after="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Kamińska</dc:creator>
  <cp:lastModifiedBy>Maria Kozakiewicz </cp:lastModifiedBy>
  <cp:revision>2</cp:revision>
  <dcterms:created xsi:type="dcterms:W3CDTF">2022-06-22T10:35:00Z</dcterms:created>
  <dcterms:modified xsi:type="dcterms:W3CDTF">2022-06-22T10:35:00Z</dcterms:modified>
</cp:coreProperties>
</file>